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066" w:rsidRDefault="00285066" w:rsidP="00285066">
      <w:pPr>
        <w:spacing w:line="24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85066" w:rsidRDefault="00285066" w:rsidP="00285066">
      <w:pPr>
        <w:spacing w:line="240" w:lineRule="atLeast"/>
        <w:jc w:val="center"/>
      </w:pPr>
      <w:r>
        <w:t>Российская Федерация</w:t>
      </w:r>
    </w:p>
    <w:p w:rsidR="00285066" w:rsidRDefault="00285066" w:rsidP="00285066">
      <w:pPr>
        <w:spacing w:line="240" w:lineRule="atLeast"/>
        <w:jc w:val="center"/>
      </w:pPr>
      <w:r>
        <w:t>Ростовская область</w:t>
      </w:r>
    </w:p>
    <w:p w:rsidR="00285066" w:rsidRDefault="00285066" w:rsidP="00285066">
      <w:pPr>
        <w:spacing w:line="240" w:lineRule="atLeast"/>
        <w:jc w:val="center"/>
      </w:pPr>
      <w:r>
        <w:t>Сальский район</w:t>
      </w:r>
    </w:p>
    <w:p w:rsidR="00285066" w:rsidRDefault="00285066" w:rsidP="00285066">
      <w:pPr>
        <w:spacing w:line="240" w:lineRule="atLeast"/>
        <w:jc w:val="center"/>
        <w:rPr>
          <w:b/>
          <w:sz w:val="28"/>
        </w:rPr>
      </w:pPr>
      <w:r>
        <w:rPr>
          <w:b/>
          <w:sz w:val="28"/>
        </w:rPr>
        <w:t xml:space="preserve">    </w:t>
      </w:r>
      <w:r>
        <w:rPr>
          <w:b/>
          <w:sz w:val="32"/>
        </w:rPr>
        <w:t>СОБРАНИЕ  ДЕПУТАТОВ</w:t>
      </w:r>
    </w:p>
    <w:p w:rsidR="00285066" w:rsidRDefault="00285066" w:rsidP="00285066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Екатериновского сельского поселения</w:t>
      </w:r>
    </w:p>
    <w:p w:rsidR="00285066" w:rsidRDefault="00285066" w:rsidP="00285066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</w:t>
      </w:r>
    </w:p>
    <w:p w:rsidR="00285066" w:rsidRDefault="00C12B90" w:rsidP="00285066">
      <w:pPr>
        <w:spacing w:line="240" w:lineRule="atLeast"/>
        <w:jc w:val="center"/>
        <w:rPr>
          <w:b/>
          <w:sz w:val="40"/>
          <w:szCs w:val="22"/>
        </w:rPr>
      </w:pPr>
      <w:r>
        <w:rPr>
          <w:rFonts w:ascii="Calibri" w:hAnsi="Calibri"/>
          <w:sz w:val="22"/>
          <w:szCs w:val="22"/>
        </w:rPr>
        <w:pict>
          <v:line id="_x0000_s1026" style="position:absolute;left:0;text-align:left;z-index:251660288" from="-23.05pt,14.35pt" to="462.15pt,14.4pt" o:allowincell="f" strokecolor="#bfbfbf" strokeweight="4pt"/>
        </w:pict>
      </w:r>
    </w:p>
    <w:p w:rsidR="00285066" w:rsidRDefault="00285066" w:rsidP="00285066">
      <w:pPr>
        <w:spacing w:line="24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285066" w:rsidRPr="00582C0F" w:rsidRDefault="00285066" w:rsidP="00285066">
      <w:pPr>
        <w:spacing w:line="240" w:lineRule="atLeast"/>
        <w:jc w:val="center"/>
        <w:rPr>
          <w:b/>
          <w:sz w:val="28"/>
          <w:szCs w:val="28"/>
        </w:rPr>
      </w:pPr>
    </w:p>
    <w:p w:rsidR="00285066" w:rsidRDefault="00285066" w:rsidP="00285066">
      <w:pPr>
        <w:spacing w:line="240" w:lineRule="atLeast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внесении изменений в решение</w:t>
      </w:r>
    </w:p>
    <w:p w:rsidR="00285066" w:rsidRDefault="00285066" w:rsidP="00285066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Екатериновского </w:t>
      </w:r>
    </w:p>
    <w:p w:rsidR="00285066" w:rsidRPr="0026167C" w:rsidRDefault="00285066" w:rsidP="00285066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582C0F">
        <w:rPr>
          <w:b/>
          <w:sz w:val="28"/>
          <w:szCs w:val="28"/>
        </w:rPr>
        <w:t xml:space="preserve">  </w:t>
      </w:r>
      <w:r w:rsidRPr="0026167C">
        <w:rPr>
          <w:sz w:val="28"/>
          <w:szCs w:val="28"/>
        </w:rPr>
        <w:t>№ 42 от 25 мая 2017 года</w:t>
      </w:r>
    </w:p>
    <w:p w:rsidR="00285066" w:rsidRDefault="00285066" w:rsidP="00285066">
      <w:pPr>
        <w:pStyle w:val="a4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«О</w:t>
      </w:r>
      <w:r w:rsidRPr="0026167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82C0F">
        <w:rPr>
          <w:sz w:val="28"/>
          <w:szCs w:val="28"/>
        </w:rPr>
        <w:t>орядк</w:t>
      </w:r>
      <w:r>
        <w:rPr>
          <w:sz w:val="28"/>
          <w:szCs w:val="28"/>
        </w:rPr>
        <w:t>е</w:t>
      </w:r>
      <w:r w:rsidRPr="00582C0F">
        <w:rPr>
          <w:sz w:val="28"/>
          <w:szCs w:val="28"/>
        </w:rPr>
        <w:t xml:space="preserve"> управления и распоряжения </w:t>
      </w:r>
    </w:p>
    <w:p w:rsidR="00285066" w:rsidRDefault="00285066" w:rsidP="00285066">
      <w:pPr>
        <w:pStyle w:val="a4"/>
        <w:tabs>
          <w:tab w:val="left" w:pos="708"/>
        </w:tabs>
        <w:jc w:val="both"/>
        <w:rPr>
          <w:sz w:val="28"/>
          <w:szCs w:val="28"/>
        </w:rPr>
      </w:pPr>
      <w:r w:rsidRPr="00582C0F">
        <w:rPr>
          <w:sz w:val="28"/>
          <w:szCs w:val="28"/>
        </w:rPr>
        <w:t xml:space="preserve">земельными участками на территории </w:t>
      </w:r>
    </w:p>
    <w:p w:rsidR="00285066" w:rsidRDefault="00285066" w:rsidP="00285066">
      <w:pPr>
        <w:pStyle w:val="a4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Екатериновского</w:t>
      </w:r>
      <w:r w:rsidRPr="00582C0F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поселения»</w:t>
      </w:r>
    </w:p>
    <w:bookmarkEnd w:id="0"/>
    <w:p w:rsidR="00285066" w:rsidRDefault="00285066" w:rsidP="00285066">
      <w:pPr>
        <w:pStyle w:val="a4"/>
        <w:tabs>
          <w:tab w:val="left" w:pos="708"/>
        </w:tabs>
        <w:jc w:val="both"/>
        <w:rPr>
          <w:sz w:val="28"/>
          <w:szCs w:val="28"/>
        </w:rPr>
      </w:pPr>
    </w:p>
    <w:p w:rsidR="00285066" w:rsidRDefault="00285066" w:rsidP="00285066">
      <w:pPr>
        <w:pStyle w:val="a4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Собранием депутатов Екатериновского</w:t>
      </w:r>
    </w:p>
    <w:p w:rsidR="00285066" w:rsidRDefault="00285066" w:rsidP="00285066">
      <w:pPr>
        <w:pStyle w:val="a4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ab/>
      </w:r>
      <w:r w:rsidR="0091632D">
        <w:rPr>
          <w:sz w:val="28"/>
          <w:szCs w:val="28"/>
        </w:rPr>
        <w:t>«</w:t>
      </w:r>
      <w:r w:rsidR="001A2290">
        <w:rPr>
          <w:sz w:val="28"/>
          <w:szCs w:val="28"/>
        </w:rPr>
        <w:t>12</w:t>
      </w:r>
      <w:r w:rsidR="0091632D">
        <w:rPr>
          <w:sz w:val="28"/>
          <w:szCs w:val="28"/>
        </w:rPr>
        <w:t>»</w:t>
      </w:r>
      <w:r w:rsidR="001A2290">
        <w:rPr>
          <w:sz w:val="28"/>
          <w:szCs w:val="28"/>
        </w:rPr>
        <w:t xml:space="preserve">июля </w:t>
      </w:r>
      <w:r>
        <w:rPr>
          <w:sz w:val="28"/>
          <w:szCs w:val="28"/>
        </w:rPr>
        <w:t xml:space="preserve"> 2019 года</w:t>
      </w:r>
    </w:p>
    <w:p w:rsidR="00285066" w:rsidRPr="0026167C" w:rsidRDefault="00285066" w:rsidP="00285066">
      <w:pPr>
        <w:pStyle w:val="a4"/>
        <w:tabs>
          <w:tab w:val="left" w:pos="708"/>
        </w:tabs>
        <w:jc w:val="both"/>
        <w:rPr>
          <w:sz w:val="28"/>
          <w:szCs w:val="28"/>
        </w:rPr>
      </w:pPr>
    </w:p>
    <w:p w:rsidR="00285066" w:rsidRDefault="00285066" w:rsidP="00285066">
      <w:pPr>
        <w:pStyle w:val="a4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В целях приведения решения Собрания депутатов Екатериновского сельского поселения № 42 от 25.05.2017 «О порядке управления и распоряжения и земельными участками на территории Екатериновского сельского поселения» в соответствие с отдельными положениями Федерального закона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  <w:proofErr w:type="gramEnd"/>
      <w:r>
        <w:rPr>
          <w:sz w:val="28"/>
          <w:szCs w:val="28"/>
        </w:rPr>
        <w:t xml:space="preserve"> Собрание депутатов Екатериновского сельского поселения </w:t>
      </w:r>
    </w:p>
    <w:p w:rsidR="00285066" w:rsidRDefault="00285066" w:rsidP="00285066">
      <w:pPr>
        <w:autoSpaceDE w:val="0"/>
        <w:autoSpaceDN w:val="0"/>
        <w:adjustRightInd w:val="0"/>
        <w:spacing w:line="240" w:lineRule="atLeast"/>
        <w:rPr>
          <w:b/>
          <w:sz w:val="28"/>
          <w:szCs w:val="28"/>
        </w:rPr>
      </w:pPr>
      <w:r w:rsidRPr="00A12333">
        <w:rPr>
          <w:b/>
          <w:sz w:val="28"/>
          <w:szCs w:val="28"/>
        </w:rPr>
        <w:t xml:space="preserve">                                              </w:t>
      </w:r>
    </w:p>
    <w:p w:rsidR="00285066" w:rsidRPr="00EB271F" w:rsidRDefault="00285066" w:rsidP="00285066">
      <w:pPr>
        <w:autoSpaceDE w:val="0"/>
        <w:autoSpaceDN w:val="0"/>
        <w:adjustRightInd w:val="0"/>
        <w:spacing w:line="240" w:lineRule="atLeast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Pr="00EB271F">
        <w:rPr>
          <w:sz w:val="28"/>
          <w:szCs w:val="28"/>
        </w:rPr>
        <w:t>решает:</w:t>
      </w:r>
    </w:p>
    <w:p w:rsidR="00285066" w:rsidRPr="00582C0F" w:rsidRDefault="00285066" w:rsidP="00285066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</w:p>
    <w:p w:rsidR="00285066" w:rsidRDefault="00285066" w:rsidP="00285066">
      <w:pPr>
        <w:spacing w:line="240" w:lineRule="atLeast"/>
        <w:ind w:left="360" w:right="-5" w:hanging="426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Собрания депутатов Екатериновского сельского поселения от 25.05.2017 № 42 «О порядке управления и распоряжения и земельными участками на территории Екатериновского сельского поселения» следующие изменения:</w:t>
      </w:r>
    </w:p>
    <w:p w:rsidR="00AD4495" w:rsidRPr="00582C0F" w:rsidRDefault="00AD4495" w:rsidP="00AD4495">
      <w:pPr>
        <w:ind w:left="426" w:hanging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Из абзаца 9 п. 2.9. исключить фразу «дачного хозяйства», абзац 9 п. 2.9. следует читать: </w:t>
      </w:r>
      <w:r w:rsidRPr="00582C0F">
        <w:rPr>
          <w:color w:val="000000"/>
          <w:sz w:val="28"/>
          <w:szCs w:val="28"/>
        </w:rPr>
        <w:t>определение размера ежегодной арендной платы при предоставлении земельного участка юридическому лицу в аренду для комплексного освоения территории, за исключением первого арендного платежа, размер которого определяется по результатам аукциона на право заключения договора аренды земельного участка для комплексного освоения территории;</w:t>
      </w:r>
      <w:proofErr w:type="gramEnd"/>
    </w:p>
    <w:p w:rsidR="00AD4495" w:rsidRDefault="00AD4495" w:rsidP="00285066">
      <w:pPr>
        <w:spacing w:line="240" w:lineRule="atLeast"/>
        <w:ind w:left="360" w:right="-5" w:hanging="426"/>
        <w:jc w:val="both"/>
        <w:rPr>
          <w:sz w:val="28"/>
          <w:szCs w:val="28"/>
        </w:rPr>
      </w:pPr>
    </w:p>
    <w:p w:rsidR="00DC5A57" w:rsidRDefault="00AD4495" w:rsidP="00DC5A57">
      <w:pPr>
        <w:spacing w:line="240" w:lineRule="atLeast"/>
        <w:ind w:left="360" w:right="-5" w:hanging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</w:t>
      </w:r>
      <w:r w:rsidR="00285066">
        <w:rPr>
          <w:sz w:val="28"/>
          <w:szCs w:val="28"/>
        </w:rPr>
        <w:t xml:space="preserve">. </w:t>
      </w:r>
      <w:proofErr w:type="gramStart"/>
      <w:r w:rsidR="00285066">
        <w:rPr>
          <w:sz w:val="28"/>
          <w:szCs w:val="28"/>
        </w:rPr>
        <w:t>Из п.п. 3 п. 3.1. исключить фразу «дачного хозяйства»</w:t>
      </w:r>
      <w:r w:rsidR="00DC5A57">
        <w:rPr>
          <w:sz w:val="28"/>
          <w:szCs w:val="28"/>
        </w:rPr>
        <w:t xml:space="preserve">, п.п. 3 п. 3.1. следует читать: </w:t>
      </w:r>
      <w:bookmarkStart w:id="1" w:name="sub_39323"/>
      <w:r w:rsidR="00DC5A57" w:rsidRPr="00DC5A57">
        <w:rPr>
          <w:sz w:val="28"/>
          <w:szCs w:val="28"/>
        </w:rPr>
        <w:t>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(за исключением земельных участков, отнесенных к имуществу общего пользования), членам этой некоммерческой организации;</w:t>
      </w:r>
      <w:proofErr w:type="gramEnd"/>
    </w:p>
    <w:p w:rsidR="00DC5A57" w:rsidRDefault="00DC5A57" w:rsidP="00DC5A57">
      <w:pPr>
        <w:spacing w:line="240" w:lineRule="atLeast"/>
        <w:ind w:left="360" w:right="-5" w:hanging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D4495">
        <w:rPr>
          <w:sz w:val="28"/>
          <w:szCs w:val="28"/>
        </w:rPr>
        <w:t>3</w:t>
      </w:r>
      <w:r>
        <w:rPr>
          <w:sz w:val="28"/>
          <w:szCs w:val="28"/>
        </w:rPr>
        <w:t>. Из п.п. 10 п. 3.1. исключить фразу «дачного хозяйства»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.п. 10 п. 3.1. следует читать:</w:t>
      </w:r>
      <w:r w:rsidRPr="00DC5A57">
        <w:rPr>
          <w:sz w:val="28"/>
          <w:szCs w:val="28"/>
        </w:rPr>
        <w:t xml:space="preserve"> 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или крестьянским (фермерским) хозяйствам для осуществления крестьянским (фермерским</w:t>
      </w:r>
      <w:r w:rsidR="008D06BB">
        <w:rPr>
          <w:sz w:val="28"/>
          <w:szCs w:val="28"/>
        </w:rPr>
        <w:t xml:space="preserve">) хозяйством его деятельности. </w:t>
      </w:r>
    </w:p>
    <w:p w:rsidR="008D06BB" w:rsidRDefault="008D06BB" w:rsidP="00DC5A57">
      <w:pPr>
        <w:spacing w:line="240" w:lineRule="atLeast"/>
        <w:ind w:left="360" w:right="-5" w:hanging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D4495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Из п.п. 7 п. 3.2. исключить фразу «дачного хозяйства», п.п. 7 п. 3.2. следует читать:  </w:t>
      </w:r>
      <w:r w:rsidRPr="008D06BB">
        <w:rPr>
          <w:sz w:val="28"/>
          <w:szCs w:val="28"/>
        </w:rPr>
        <w:t>земельного участка, образованного из земельного участка, предоставленного некоммерческой организации, созданной гражданами, для ведения садоводства, огородничества, за исключением земельных участков, отнесенных к имуществу общего пользования, членам данной некоммерческой организации;</w:t>
      </w:r>
      <w:proofErr w:type="gramEnd"/>
    </w:p>
    <w:p w:rsidR="00F84926" w:rsidRPr="00582C0F" w:rsidRDefault="00C77CF1" w:rsidP="00AD4495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D4495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Из п.п. 8 п. 3.2. исключить фразу «дачного хозяйства», п.п. 8 п.3.2. следует читать:</w:t>
      </w:r>
      <w:r w:rsidR="00F84926">
        <w:rPr>
          <w:sz w:val="28"/>
          <w:szCs w:val="28"/>
        </w:rPr>
        <w:t xml:space="preserve"> </w:t>
      </w:r>
      <w:r w:rsidR="00F84926" w:rsidRPr="00582C0F">
        <w:rPr>
          <w:sz w:val="28"/>
          <w:szCs w:val="28"/>
        </w:rPr>
        <w:t>земельного участка, образованного в результате раздела ограниченного в обороте земельного участка, предоставленного некоммерческой организации, созданной гражданами, для веден</w:t>
      </w:r>
      <w:r w:rsidR="00F84926">
        <w:rPr>
          <w:sz w:val="28"/>
          <w:szCs w:val="28"/>
        </w:rPr>
        <w:t xml:space="preserve">ия садоводства, огородничества </w:t>
      </w:r>
      <w:r w:rsidR="00F84926" w:rsidRPr="00582C0F">
        <w:rPr>
          <w:sz w:val="28"/>
          <w:szCs w:val="28"/>
        </w:rPr>
        <w:t>или для комплексного освоения территории в целях индивидуального жилищного строительства и отнесенного к имуществу общего пользования, данной некоммерческой организации;</w:t>
      </w:r>
      <w:proofErr w:type="gramEnd"/>
    </w:p>
    <w:p w:rsidR="00C77CF1" w:rsidRDefault="00F84926" w:rsidP="00AD4495">
      <w:pPr>
        <w:spacing w:line="240" w:lineRule="atLeast"/>
        <w:ind w:left="426" w:right="-5" w:hanging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D4495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Из п.п. 16 п. 3.2. исключить фразу «дачного хозяйства», п.п. 16 п. 3.2. следует читать: </w:t>
      </w:r>
      <w:r w:rsidRPr="00F84926">
        <w:rPr>
          <w:sz w:val="28"/>
          <w:szCs w:val="28"/>
        </w:rPr>
        <w:t>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</w:t>
      </w:r>
      <w:r w:rsidR="00AD4495">
        <w:rPr>
          <w:sz w:val="28"/>
          <w:szCs w:val="28"/>
        </w:rPr>
        <w:t xml:space="preserve"> </w:t>
      </w:r>
      <w:r w:rsidR="00AD4495" w:rsidRPr="00582C0F">
        <w:rPr>
          <w:color w:val="000000"/>
          <w:sz w:val="28"/>
          <w:szCs w:val="28"/>
        </w:rPr>
        <w:t>его деятельности</w:t>
      </w:r>
      <w:r>
        <w:rPr>
          <w:sz w:val="28"/>
          <w:szCs w:val="28"/>
        </w:rPr>
        <w:t>;</w:t>
      </w:r>
      <w:proofErr w:type="gramEnd"/>
    </w:p>
    <w:p w:rsidR="00AD4495" w:rsidRDefault="00AD4495" w:rsidP="00AD4495">
      <w:pPr>
        <w:ind w:left="426" w:hanging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1.7. В разделе 5 исключить фразу «</w:t>
      </w:r>
      <w:r w:rsidRPr="00582C0F">
        <w:rPr>
          <w:color w:val="000000"/>
          <w:sz w:val="28"/>
          <w:szCs w:val="28"/>
        </w:rPr>
        <w:t>дачного хозяйства</w:t>
      </w:r>
      <w:r>
        <w:rPr>
          <w:color w:val="000000"/>
          <w:sz w:val="28"/>
          <w:szCs w:val="28"/>
        </w:rPr>
        <w:t>», раздел 5 следует читать: п</w:t>
      </w:r>
      <w:r w:rsidRPr="00582C0F">
        <w:rPr>
          <w:sz w:val="28"/>
          <w:szCs w:val="28"/>
        </w:rPr>
        <w:t xml:space="preserve">орядок предоставления земельных участков </w:t>
      </w:r>
      <w:r w:rsidRPr="00582C0F">
        <w:rPr>
          <w:color w:val="000000"/>
          <w:sz w:val="28"/>
          <w:szCs w:val="28"/>
        </w:rPr>
        <w:t>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  <w:r>
        <w:rPr>
          <w:color w:val="000000"/>
          <w:sz w:val="28"/>
          <w:szCs w:val="28"/>
        </w:rPr>
        <w:t>;</w:t>
      </w:r>
    </w:p>
    <w:p w:rsidR="00AD4495" w:rsidRDefault="00AD4495" w:rsidP="00ED0BEA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proofErr w:type="gramStart"/>
      <w:r>
        <w:rPr>
          <w:sz w:val="28"/>
          <w:szCs w:val="28"/>
        </w:rPr>
        <w:t>В п.п. 5.1. раздела 5 исключить фразу «дачного хозяйства», п.п. 5.1. раздела 5 следует читать: в</w:t>
      </w:r>
      <w:r w:rsidRPr="00582C0F">
        <w:rPr>
          <w:sz w:val="28"/>
          <w:szCs w:val="28"/>
        </w:rPr>
        <w:t xml:space="preserve"> случае </w:t>
      </w:r>
      <w:bookmarkStart w:id="2" w:name="sub_391812"/>
      <w:r w:rsidRPr="00582C0F">
        <w:rPr>
          <w:sz w:val="28"/>
          <w:szCs w:val="28"/>
        </w:rPr>
        <w:t>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заявления гражданина или крестьянского (фермерского) хозяйства о предварительном согласовании предоставления земельного участка или о</w:t>
      </w:r>
      <w:proofErr w:type="gramEnd"/>
      <w:r w:rsidRPr="00582C0F">
        <w:rPr>
          <w:sz w:val="28"/>
          <w:szCs w:val="28"/>
        </w:rPr>
        <w:t xml:space="preserve"> </w:t>
      </w:r>
      <w:proofErr w:type="gramStart"/>
      <w:r w:rsidRPr="00582C0F">
        <w:rPr>
          <w:sz w:val="28"/>
          <w:szCs w:val="28"/>
        </w:rPr>
        <w:t xml:space="preserve">предоставлении земельного </w:t>
      </w:r>
      <w:r w:rsidRPr="00582C0F">
        <w:rPr>
          <w:sz w:val="28"/>
          <w:szCs w:val="28"/>
        </w:rPr>
        <w:lastRenderedPageBreak/>
        <w:t>участка для осуществления крестьянским (фермерским) хозяйством его деятельности уполномоченный орган в срок, не превышающий тридцати дней с даты поступления любого их этих заявлений, обеспечивает 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уставом поселения, городского округа, по месту нахождения земельного участка и размещает извещение на официальном сайте</w:t>
      </w:r>
      <w:proofErr w:type="gramEnd"/>
      <w:r w:rsidRPr="00582C0F">
        <w:rPr>
          <w:sz w:val="28"/>
          <w:szCs w:val="28"/>
        </w:rPr>
        <w:t xml:space="preserve">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а также на официальном сайте уполномоченного органа в информационно-телекоммуникационной сети «Интернет» об отказе в предоставлении земельного участка в соответствии с п. 8 ст. 39.15 или ст. 39.16 Земельного кодекса РФ.</w:t>
      </w:r>
    </w:p>
    <w:p w:rsidR="00464087" w:rsidRPr="00582C0F" w:rsidRDefault="00464087" w:rsidP="00ED0BEA">
      <w:pPr>
        <w:ind w:left="426" w:hanging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1.9. </w:t>
      </w:r>
      <w:proofErr w:type="gramStart"/>
      <w:r>
        <w:rPr>
          <w:sz w:val="28"/>
          <w:szCs w:val="28"/>
        </w:rPr>
        <w:t xml:space="preserve">В п.п. 3 п. 9.2., раздела 9 исключить фразу «дачного хозяйства», п.п. 3 п. 9.2 раздела 9 следует читать: </w:t>
      </w:r>
      <w:r w:rsidRPr="00582C0F">
        <w:rPr>
          <w:color w:val="000000"/>
          <w:sz w:val="28"/>
          <w:szCs w:val="28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собственности граждан и предназначенных для ведения личного подсобного хозяйства, огородничества, садоводства, индивидуального жилищного строительства, при условии, что площадь земельных участков, находящихся в</w:t>
      </w:r>
      <w:proofErr w:type="gramEnd"/>
      <w:r w:rsidRPr="00582C0F">
        <w:rPr>
          <w:color w:val="000000"/>
          <w:sz w:val="28"/>
          <w:szCs w:val="28"/>
        </w:rPr>
        <w:t xml:space="preserve"> собственности граждан, увеличивается в результате этого перераспределения не более чем до установленных предельных максимальных размеров земельных участков;</w:t>
      </w:r>
    </w:p>
    <w:bookmarkEnd w:id="1"/>
    <w:bookmarkEnd w:id="2"/>
    <w:p w:rsidR="00DC5A57" w:rsidRDefault="00DC5A57" w:rsidP="00285066">
      <w:pPr>
        <w:spacing w:line="240" w:lineRule="atLeast"/>
        <w:ind w:left="360" w:right="-5" w:hanging="426"/>
        <w:jc w:val="both"/>
        <w:rPr>
          <w:sz w:val="28"/>
          <w:szCs w:val="28"/>
        </w:rPr>
      </w:pPr>
    </w:p>
    <w:p w:rsidR="00285066" w:rsidRPr="00582C0F" w:rsidRDefault="00ED0BEA" w:rsidP="00285066">
      <w:pPr>
        <w:spacing w:line="240" w:lineRule="atLeast"/>
        <w:ind w:left="360" w:right="-1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C796A">
        <w:rPr>
          <w:sz w:val="28"/>
          <w:szCs w:val="28"/>
        </w:rPr>
        <w:t>Настоящее решение вступает в силу со дня его официального опубликования и распространяется на правоотношения, возникшие с 1 января 2019 года.</w:t>
      </w:r>
    </w:p>
    <w:p w:rsidR="00285066" w:rsidRPr="00582C0F" w:rsidRDefault="00285066" w:rsidP="00285066">
      <w:pPr>
        <w:pStyle w:val="ConsNonformat"/>
        <w:widowControl/>
        <w:spacing w:line="240" w:lineRule="atLeast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285066" w:rsidRPr="00582C0F" w:rsidRDefault="00285066" w:rsidP="00285066">
      <w:pPr>
        <w:spacing w:line="240" w:lineRule="atLeast"/>
        <w:rPr>
          <w:bCs/>
          <w:sz w:val="28"/>
          <w:szCs w:val="28"/>
        </w:rPr>
      </w:pPr>
    </w:p>
    <w:p w:rsidR="00285066" w:rsidRPr="00582C0F" w:rsidRDefault="00285066" w:rsidP="00285066">
      <w:pPr>
        <w:spacing w:line="240" w:lineRule="atLeast"/>
        <w:jc w:val="both"/>
        <w:rPr>
          <w:bCs/>
          <w:sz w:val="28"/>
          <w:szCs w:val="28"/>
        </w:rPr>
      </w:pPr>
      <w:r w:rsidRPr="00582C0F">
        <w:rPr>
          <w:bCs/>
          <w:sz w:val="28"/>
          <w:szCs w:val="28"/>
        </w:rPr>
        <w:t>Председатель Собрания депутатов</w:t>
      </w:r>
    </w:p>
    <w:p w:rsidR="00285066" w:rsidRDefault="00285066" w:rsidP="00285066">
      <w:pPr>
        <w:spacing w:line="240" w:lineRule="atLeast"/>
        <w:jc w:val="both"/>
        <w:rPr>
          <w:bCs/>
        </w:rPr>
      </w:pPr>
      <w:r w:rsidRPr="00582C0F">
        <w:rPr>
          <w:bCs/>
          <w:sz w:val="28"/>
          <w:szCs w:val="28"/>
        </w:rPr>
        <w:t>-</w:t>
      </w:r>
      <w:r w:rsidR="00DC796A">
        <w:rPr>
          <w:bCs/>
          <w:sz w:val="28"/>
          <w:szCs w:val="28"/>
        </w:rPr>
        <w:t xml:space="preserve"> </w:t>
      </w:r>
      <w:r w:rsidRPr="00582C0F">
        <w:rPr>
          <w:bCs/>
          <w:sz w:val="28"/>
          <w:szCs w:val="28"/>
        </w:rPr>
        <w:t xml:space="preserve">глава </w:t>
      </w:r>
      <w:r>
        <w:rPr>
          <w:sz w:val="28"/>
          <w:szCs w:val="28"/>
        </w:rPr>
        <w:t>Екатериновского</w:t>
      </w:r>
      <w:r w:rsidRPr="00582C0F">
        <w:rPr>
          <w:sz w:val="28"/>
          <w:szCs w:val="28"/>
        </w:rPr>
        <w:t xml:space="preserve"> сельского поселения</w:t>
      </w:r>
      <w:r w:rsidRPr="00582C0F">
        <w:rPr>
          <w:bCs/>
          <w:sz w:val="28"/>
          <w:szCs w:val="28"/>
        </w:rPr>
        <w:tab/>
      </w:r>
      <w:r w:rsidRPr="00582C0F">
        <w:rPr>
          <w:bCs/>
          <w:sz w:val="28"/>
          <w:szCs w:val="28"/>
        </w:rPr>
        <w:tab/>
      </w:r>
      <w:r w:rsidRPr="00582C0F">
        <w:rPr>
          <w:bCs/>
          <w:sz w:val="28"/>
          <w:szCs w:val="28"/>
        </w:rPr>
        <w:tab/>
        <w:t xml:space="preserve">  </w:t>
      </w:r>
      <w:r w:rsidR="001A229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Н.Н.</w:t>
      </w:r>
      <w:r w:rsidR="001A2290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Бахметенко</w:t>
      </w:r>
      <w:proofErr w:type="spellEnd"/>
      <w:r>
        <w:rPr>
          <w:bCs/>
          <w:sz w:val="28"/>
          <w:szCs w:val="28"/>
        </w:rPr>
        <w:t xml:space="preserve">        </w:t>
      </w:r>
    </w:p>
    <w:p w:rsidR="00285066" w:rsidRPr="00170988" w:rsidRDefault="00285066" w:rsidP="00285066">
      <w:pPr>
        <w:spacing w:line="240" w:lineRule="atLeast"/>
        <w:jc w:val="both"/>
        <w:rPr>
          <w:bCs/>
        </w:rPr>
      </w:pPr>
      <w:r w:rsidRPr="00582C0F">
        <w:rPr>
          <w:bCs/>
          <w:sz w:val="28"/>
          <w:szCs w:val="28"/>
        </w:rPr>
        <w:tab/>
      </w:r>
      <w:r w:rsidRPr="00582C0F">
        <w:rPr>
          <w:bCs/>
          <w:sz w:val="28"/>
          <w:szCs w:val="28"/>
        </w:rPr>
        <w:tab/>
        <w:t xml:space="preserve">       </w:t>
      </w:r>
    </w:p>
    <w:p w:rsidR="00285066" w:rsidRDefault="00285066" w:rsidP="00285066">
      <w:pPr>
        <w:spacing w:line="240" w:lineRule="atLeast"/>
        <w:ind w:left="357" w:hanging="357"/>
        <w:jc w:val="both"/>
      </w:pPr>
      <w:r>
        <w:t>с</w:t>
      </w:r>
      <w:proofErr w:type="gramStart"/>
      <w:r>
        <w:t>.Е</w:t>
      </w:r>
      <w:proofErr w:type="gramEnd"/>
      <w:r>
        <w:t>катериновка</w:t>
      </w:r>
    </w:p>
    <w:p w:rsidR="00285066" w:rsidRDefault="0091632D" w:rsidP="00285066">
      <w:pPr>
        <w:spacing w:line="240" w:lineRule="atLeast"/>
        <w:ind w:left="357" w:hanging="357"/>
        <w:jc w:val="both"/>
      </w:pPr>
      <w:r>
        <w:t>«</w:t>
      </w:r>
      <w:r w:rsidR="001A2290">
        <w:t>12</w:t>
      </w:r>
      <w:r>
        <w:t>»</w:t>
      </w:r>
      <w:r w:rsidR="001A2290">
        <w:t xml:space="preserve">июля </w:t>
      </w:r>
      <w:r w:rsidR="00285066">
        <w:t xml:space="preserve">  201</w:t>
      </w:r>
      <w:r w:rsidR="00ED0BEA">
        <w:t>9</w:t>
      </w:r>
      <w:r w:rsidR="00285066">
        <w:t xml:space="preserve"> года</w:t>
      </w:r>
    </w:p>
    <w:p w:rsidR="00285066" w:rsidRDefault="00285066" w:rsidP="00285066">
      <w:pPr>
        <w:spacing w:line="240" w:lineRule="atLeast"/>
        <w:ind w:left="357" w:hanging="357"/>
        <w:jc w:val="both"/>
      </w:pPr>
      <w:r>
        <w:t xml:space="preserve">№ </w:t>
      </w:r>
      <w:r w:rsidR="001A2290">
        <w:t>114</w:t>
      </w:r>
    </w:p>
    <w:p w:rsidR="006E650C" w:rsidRDefault="006E650C"/>
    <w:sectPr w:rsidR="006E650C" w:rsidSect="006E6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85066"/>
    <w:rsid w:val="00043A16"/>
    <w:rsid w:val="001A2290"/>
    <w:rsid w:val="00285066"/>
    <w:rsid w:val="00464087"/>
    <w:rsid w:val="006E650C"/>
    <w:rsid w:val="008D06BB"/>
    <w:rsid w:val="0091632D"/>
    <w:rsid w:val="00AD1194"/>
    <w:rsid w:val="00AD4495"/>
    <w:rsid w:val="00C12B90"/>
    <w:rsid w:val="00C77CF1"/>
    <w:rsid w:val="00DC5A57"/>
    <w:rsid w:val="00DC796A"/>
    <w:rsid w:val="00DE5CFE"/>
    <w:rsid w:val="00ED0BEA"/>
    <w:rsid w:val="00F8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50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285066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3">
    <w:name w:val="Верхний колонтитул Знак"/>
    <w:link w:val="a4"/>
    <w:locked/>
    <w:rsid w:val="00285066"/>
  </w:style>
  <w:style w:type="paragraph" w:styleId="a4">
    <w:name w:val="header"/>
    <w:basedOn w:val="a"/>
    <w:link w:val="a3"/>
    <w:rsid w:val="0028506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">
    <w:name w:val="Верхний колонтитул Знак1"/>
    <w:basedOn w:val="a0"/>
    <w:rsid w:val="00285066"/>
    <w:rPr>
      <w:sz w:val="24"/>
      <w:szCs w:val="24"/>
    </w:rPr>
  </w:style>
  <w:style w:type="paragraph" w:styleId="a5">
    <w:name w:val="Balloon Text"/>
    <w:basedOn w:val="a"/>
    <w:link w:val="a6"/>
    <w:rsid w:val="001A22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A22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</cp:lastModifiedBy>
  <cp:revision>14</cp:revision>
  <cp:lastPrinted>2019-07-18T08:00:00Z</cp:lastPrinted>
  <dcterms:created xsi:type="dcterms:W3CDTF">2019-07-04T09:54:00Z</dcterms:created>
  <dcterms:modified xsi:type="dcterms:W3CDTF">2019-07-18T08:33:00Z</dcterms:modified>
</cp:coreProperties>
</file>