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29" w:rsidRDefault="00FA3BBE" w:rsidP="00FA3BBE">
      <w:pPr>
        <w:jc w:val="right"/>
      </w:pPr>
      <w:r>
        <w:t>Приложение 5</w:t>
      </w:r>
    </w:p>
    <w:p w:rsidR="00FA3BBE" w:rsidRDefault="00FA3BBE" w:rsidP="00FA3BBE">
      <w:pPr>
        <w:jc w:val="right"/>
      </w:pPr>
      <w:r>
        <w:t xml:space="preserve"> к решению Собрания</w:t>
      </w:r>
    </w:p>
    <w:p w:rsidR="00FA3BBE" w:rsidRDefault="00FA3BBE" w:rsidP="00FA3BBE">
      <w:pPr>
        <w:jc w:val="right"/>
      </w:pPr>
      <w:r>
        <w:t xml:space="preserve">депутатов Екатериновского сельского поселения </w:t>
      </w:r>
    </w:p>
    <w:p w:rsidR="00FA3BBE" w:rsidRDefault="00FA3BBE" w:rsidP="00FA3BBE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FA3BBE" w:rsidRDefault="00FA3BBE" w:rsidP="00FA3BBE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FA3BBE" w:rsidRDefault="00FA3BBE" w:rsidP="00FA3BBE">
      <w:pPr>
        <w:jc w:val="right"/>
      </w:pPr>
      <w:r>
        <w:t>бюджета Екатериновского сельского</w:t>
      </w:r>
    </w:p>
    <w:p w:rsidR="00FA3BBE" w:rsidRDefault="00FA3BBE" w:rsidP="00FA3BBE">
      <w:pPr>
        <w:jc w:val="right"/>
      </w:pPr>
      <w:r>
        <w:t xml:space="preserve">поселения за </w:t>
      </w:r>
      <w:r w:rsidR="0073170A">
        <w:t>2013</w:t>
      </w:r>
      <w:r>
        <w:t xml:space="preserve"> год и о численности  </w:t>
      </w:r>
    </w:p>
    <w:p w:rsidR="00FA3BBE" w:rsidRDefault="00FA3BBE" w:rsidP="00FA3BBE">
      <w:pPr>
        <w:jc w:val="right"/>
      </w:pPr>
      <w:r>
        <w:t xml:space="preserve">муниципальных служащих органа местного </w:t>
      </w:r>
    </w:p>
    <w:p w:rsidR="00FA3BBE" w:rsidRDefault="00FA3BBE" w:rsidP="00FA3BBE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p w:rsidR="00FA3BBE" w:rsidRDefault="00FA3BBE" w:rsidP="00FA3BBE">
      <w:pPr>
        <w:jc w:val="right"/>
      </w:pPr>
      <w:r>
        <w:t>денежное содержание»</w:t>
      </w:r>
    </w:p>
    <w:tbl>
      <w:tblPr>
        <w:tblW w:w="11289" w:type="dxa"/>
        <w:tblInd w:w="-1193" w:type="dxa"/>
        <w:tblLayout w:type="fixed"/>
        <w:tblLook w:val="0000"/>
      </w:tblPr>
      <w:tblGrid>
        <w:gridCol w:w="1159"/>
        <w:gridCol w:w="5884"/>
        <w:gridCol w:w="490"/>
        <w:gridCol w:w="490"/>
        <w:gridCol w:w="458"/>
        <w:gridCol w:w="962"/>
        <w:gridCol w:w="680"/>
        <w:gridCol w:w="793"/>
        <w:gridCol w:w="373"/>
      </w:tblGrid>
      <w:tr w:rsidR="002367D1" w:rsidRPr="00A42078" w:rsidTr="00E4598D">
        <w:trPr>
          <w:gridAfter w:val="1"/>
          <w:wAfter w:w="373" w:type="dxa"/>
          <w:trHeight w:val="183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1" w:rsidRDefault="00FA3BBE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2367D1">
              <w:rPr>
                <w:color w:val="000000"/>
              </w:rPr>
              <w:t xml:space="preserve">Приложение 4                          </w:t>
            </w:r>
          </w:p>
          <w:p w:rsidR="002367D1" w:rsidRDefault="002367D1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2367D1" w:rsidRDefault="002367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"Об утверждении отчета </w:t>
            </w:r>
          </w:p>
          <w:p w:rsidR="002367D1" w:rsidRDefault="002367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об исполнении бюджета Екатериновского </w:t>
            </w:r>
          </w:p>
          <w:p w:rsidR="002367D1" w:rsidRDefault="002367D1" w:rsidP="00223A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за   </w:t>
            </w:r>
            <w:r w:rsidR="0073170A">
              <w:rPr>
                <w:color w:val="000000"/>
              </w:rPr>
              <w:t>2013</w:t>
            </w:r>
            <w:r>
              <w:rPr>
                <w:color w:val="000000"/>
              </w:rPr>
              <w:t xml:space="preserve"> год"</w:t>
            </w:r>
          </w:p>
        </w:tc>
      </w:tr>
      <w:tr w:rsidR="002367D1" w:rsidRPr="00A42078" w:rsidTr="00E4598D">
        <w:trPr>
          <w:gridAfter w:val="1"/>
          <w:wAfter w:w="373" w:type="dxa"/>
          <w:trHeight w:val="75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РАСПРЕДЕЛЕНИЕ РАСХОДОВ МЕСТНОГО БЮДЖЕТА</w:t>
            </w:r>
          </w:p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НА </w:t>
            </w:r>
            <w:r w:rsidR="0073170A">
              <w:rPr>
                <w:rFonts w:cs="Calibri"/>
                <w:b/>
              </w:rPr>
              <w:t>2013</w:t>
            </w:r>
            <w:r>
              <w:rPr>
                <w:rFonts w:cs="Calibri"/>
                <w:b/>
              </w:rPr>
              <w:t xml:space="preserve"> ГОД ПО РАЗДЕЛАМ И ПОДРАЗДЕЛАМ </w:t>
            </w:r>
            <w:proofErr w:type="gramStart"/>
            <w:r>
              <w:rPr>
                <w:rFonts w:cs="Calibri"/>
                <w:b/>
              </w:rPr>
              <w:t>ФУНКЦИОНАЛЬНОЙ</w:t>
            </w:r>
            <w:proofErr w:type="gramEnd"/>
          </w:p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rFonts w:cs="Calibri"/>
                <w:b/>
              </w:rPr>
              <w:t>КЛАССИФИКАЦИИ РАСХОДОВ БЮДЖЕТОВ РОССИЙСКОЙ ФЕДЕРАЦИИ</w:t>
            </w:r>
          </w:p>
        </w:tc>
      </w:tr>
      <w:tr w:rsidR="002367D1" w:rsidRPr="00A42078" w:rsidTr="00E4598D">
        <w:trPr>
          <w:gridAfter w:val="1"/>
          <w:wAfter w:w="373" w:type="dxa"/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1" w:rsidRDefault="002367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рублей)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proofErr w:type="spellStart"/>
            <w:r w:rsidRPr="00CC05EA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CC05EA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Сумма 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74"/>
        </w:trPr>
        <w:tc>
          <w:tcPr>
            <w:tcW w:w="5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4 051,4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Функционирование  высшего  должностного  лица субъекта Российской Федерации  и 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797,2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4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 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 власти 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 органов  местного 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Глава  муниципального 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106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3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797,2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17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732,0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6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 668,0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64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Центральный  аппарат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74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2 049,9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CC05EA">
              <w:rPr>
                <w:color w:val="000000"/>
              </w:rPr>
              <w:t>0</w:t>
            </w:r>
            <w:r>
              <w:rPr>
                <w:color w:val="000000"/>
              </w:rPr>
              <w:t>49,9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1916,1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133,8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617,9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4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594,5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242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2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44761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852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8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7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на осуществление полномочий по  определению перечня должностных лиц, уполномоченных составлять протокола об административных правонарушениях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585,9</w:t>
            </w:r>
          </w:p>
        </w:tc>
      </w:tr>
      <w:tr w:rsidR="00E4598D" w:rsidRPr="00FD2EAE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E4598D" w:rsidRPr="00FD2EAE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E4598D" w:rsidRPr="00FD2EAE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598D" w:rsidRPr="00FD2EAE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3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0920000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517,7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517,7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 за счет безвозмездных перечислений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63,1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17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ОБОРОНА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Мобилизационная  и  вневойсковая подготовка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>Руководство и управление в сфере установленных функций</w:t>
            </w:r>
            <w:r>
              <w:rPr>
                <w:color w:val="000000"/>
              </w:rPr>
              <w:t xml:space="preserve"> </w:t>
            </w:r>
            <w:r w:rsidRPr="00CC05EA">
              <w:rPr>
                <w:color w:val="000000"/>
              </w:rPr>
              <w:t>установленных функций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3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260,6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260,6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64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 программа "Пожарная безопасность и защита населения и территории Сальского района от чрезвычайных ситуаций на 2011-2014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Подпрограмма" Мероприятия по защите  населения и территорий от чрезвычайных ситуаций"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 "Обеспечение деятельности аварийно-спасательной службы"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2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22163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13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Дорожное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22163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1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75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Областная долгосрочная  целевая программа "Развитие сети автомобильных дорог общего пользования в Ростовской области на 2010- 2014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Субсидии, за исключением субсидий на 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250D" w:rsidRDefault="00E4598D" w:rsidP="008F0EB9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C250D">
              <w:rPr>
                <w:color w:val="000000"/>
              </w:rPr>
              <w:t>Долгосрочная муниципальная целевая программа</w:t>
            </w:r>
            <w:r w:rsidRPr="00CC250D">
              <w:rPr>
                <w:rFonts w:ascii="MS Sans Serif" w:hAnsi="MS Sans Serif"/>
              </w:rPr>
              <w:tab/>
            </w:r>
            <w:r w:rsidRPr="00CC250D">
              <w:rPr>
                <w:rFonts w:ascii="MS Sans Serif" w:hAnsi="MS Sans Serif"/>
              </w:rPr>
              <w:tab/>
            </w:r>
          </w:p>
          <w:p w:rsidR="00E4598D" w:rsidRPr="00CC250D" w:rsidRDefault="00E4598D" w:rsidP="008F0EB9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 "Развитие автомобильных дорог общего </w:t>
            </w:r>
          </w:p>
          <w:p w:rsidR="00E4598D" w:rsidRPr="00CC250D" w:rsidRDefault="00E4598D" w:rsidP="008F0EB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пользования местного значения и тротуаров </w:t>
            </w:r>
            <w:proofErr w:type="gramStart"/>
            <w:r w:rsidRPr="00CC250D">
              <w:rPr>
                <w:color w:val="000000"/>
              </w:rPr>
              <w:t>в</w:t>
            </w:r>
            <w:proofErr w:type="gramEnd"/>
            <w:r w:rsidRPr="00CC250D">
              <w:rPr>
                <w:color w:val="000000"/>
              </w:rPr>
              <w:t xml:space="preserve"> </w:t>
            </w:r>
          </w:p>
          <w:p w:rsidR="00E4598D" w:rsidRPr="00CC05EA" w:rsidRDefault="00E4598D" w:rsidP="008F0EB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Екатериновском сельском </w:t>
            </w:r>
            <w:proofErr w:type="gramStart"/>
            <w:r w:rsidRPr="00CC250D">
              <w:rPr>
                <w:color w:val="000000"/>
              </w:rPr>
              <w:t>поселении</w:t>
            </w:r>
            <w:proofErr w:type="gramEnd"/>
            <w:r w:rsidRPr="00CC250D">
              <w:rPr>
                <w:color w:val="000000"/>
              </w:rPr>
              <w:t xml:space="preserve"> на 2010-2013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174,6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174,6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1 910,3</w:t>
            </w:r>
          </w:p>
        </w:tc>
      </w:tr>
      <w:tr w:rsidR="00E4598D" w:rsidRPr="00451A17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451A17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51A17"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451A17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4598D" w:rsidRPr="00A77DB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1608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451A17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A77DBA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4598D" w:rsidRPr="00A77DB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82BE6" w:rsidRDefault="00E4598D" w:rsidP="008F0EB9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451A17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A77DBA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4598D" w:rsidRPr="00A77DB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82BE6" w:rsidRDefault="00E4598D" w:rsidP="008F0EB9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47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в целях софинансирования особо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 xml:space="preserve">важных и (или) контролируемых Администрацией Ростовской </w:t>
            </w:r>
            <w:r w:rsidRPr="00182BE6">
              <w:rPr>
                <w:color w:val="000000"/>
              </w:rPr>
              <w:lastRenderedPageBreak/>
              <w:t xml:space="preserve">области объектов и 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>направлений расходования средств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451A17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A77DBA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13,0</w:t>
            </w:r>
          </w:p>
        </w:tc>
      </w:tr>
      <w:tr w:rsidR="00E4598D" w:rsidRPr="00A77DB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82BE6" w:rsidRDefault="00E4598D" w:rsidP="008F0EB9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bCs/>
                <w:color w:val="000000"/>
              </w:rPr>
            </w:pPr>
            <w:proofErr w:type="gramStart"/>
            <w:r w:rsidRPr="00182BE6">
              <w:rPr>
                <w:color w:val="00000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451A17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182BE6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A77DBA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jc w:val="right"/>
            </w:pPr>
            <w:r>
              <w:rPr>
                <w:b/>
                <w:bCs/>
                <w:color w:val="000000"/>
              </w:rPr>
              <w:t>1 897,2</w:t>
            </w:r>
          </w:p>
        </w:tc>
      </w:tr>
      <w:tr w:rsidR="00E4598D" w:rsidRPr="00CC250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250D" w:rsidRDefault="00E4598D" w:rsidP="008F0EB9">
            <w:pPr>
              <w:jc w:val="right"/>
            </w:pPr>
            <w:r>
              <w:rPr>
                <w:bCs/>
                <w:color w:val="000000"/>
              </w:rPr>
              <w:t>1 897,2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69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Долгосрочная муниципальная целевая  программа " Энергосбережение и повышение энергетической эффективности в Екатериновском сельском поселении на период 2010-2014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1673,4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1673,4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целевая программа «Благоустройство Екатериновского сельского поселения на 2012-2015 годы»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223,8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223,8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КУЛЬТУРА, КИНЕМАТОГРАФИЯ И СРЕДСТВА МАССОВОЙ ИНФОРМАЦИИ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E4598D" w:rsidRPr="00C22163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4 699,4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C22163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4 699,4</w:t>
            </w:r>
          </w:p>
        </w:tc>
      </w:tr>
      <w:tr w:rsidR="00E4598D" w:rsidRPr="0015734F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227DBA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27DBA">
              <w:rPr>
                <w:bCs/>
                <w:color w:val="00000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E4598D" w:rsidRPr="0015734F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770D0D">
              <w:rPr>
                <w:sz w:val="22"/>
                <w:szCs w:val="22"/>
              </w:rPr>
              <w:t>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E4598D" w:rsidRPr="0015734F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70D0D"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612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15734F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E4598D" w:rsidRPr="009F78A0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E4598D" w:rsidRPr="009F78A0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Област</w:t>
            </w:r>
            <w:r w:rsidRPr="00CC05EA">
              <w:rPr>
                <w:color w:val="000000"/>
              </w:rPr>
              <w:t xml:space="preserve">ная долгосрочная целевая программа "Культура </w:t>
            </w:r>
            <w:r>
              <w:rPr>
                <w:color w:val="000000"/>
              </w:rPr>
              <w:t>Дона</w:t>
            </w:r>
            <w:r w:rsidRPr="00CC05EA">
              <w:rPr>
                <w:color w:val="000000"/>
              </w:rPr>
              <w:t xml:space="preserve"> (2010-201</w:t>
            </w:r>
            <w:r>
              <w:rPr>
                <w:color w:val="000000"/>
              </w:rPr>
              <w:t>4</w:t>
            </w:r>
            <w:r w:rsidRPr="00CC05EA">
              <w:rPr>
                <w:color w:val="000000"/>
              </w:rPr>
              <w:t xml:space="preserve"> годы)"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E4598D" w:rsidRPr="009F78A0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4C0D1C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4598D" w:rsidRPr="009F78A0" w:rsidRDefault="00E4598D" w:rsidP="008F0EB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 программы  муниципальных  образований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4132,9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523"/>
        </w:trPr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программа "Культура Сальского района (2010-2013 годы)"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4132,9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785"/>
        </w:trPr>
        <w:tc>
          <w:tcPr>
            <w:tcW w:w="5884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4132,9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3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jc w:val="right"/>
            </w:pPr>
            <w:r>
              <w:t>4132,9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71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4132,9</w:t>
            </w:r>
          </w:p>
        </w:tc>
      </w:tr>
      <w:tr w:rsidR="00E4598D" w:rsidRPr="00A8026E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A8026E" w:rsidRDefault="00E4598D" w:rsidP="008F0EB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A8026E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A8026E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A8026E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A8026E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A8026E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5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8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Резервные 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Социальная помощь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4598D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201667" w:rsidRDefault="00E4598D" w:rsidP="008F0EB9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 xml:space="preserve">Пособия и компенсации гражданам и иные </w:t>
            </w:r>
          </w:p>
          <w:p w:rsidR="00E4598D" w:rsidRPr="00201667" w:rsidRDefault="00E4598D" w:rsidP="008F0EB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 xml:space="preserve">социальные выплаты, кроме </w:t>
            </w:r>
            <w:proofErr w:type="gramStart"/>
            <w:r w:rsidRPr="00201667">
              <w:rPr>
                <w:color w:val="000000"/>
              </w:rPr>
              <w:t>публичных</w:t>
            </w:r>
            <w:proofErr w:type="gramEnd"/>
            <w:r w:rsidRPr="00201667">
              <w:rPr>
                <w:color w:val="000000"/>
              </w:rPr>
              <w:t xml:space="preserve"> </w:t>
            </w: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нормативных обязательств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 ФИЗИЧЕСКАЯ  КУЛЬТУРА И  СПОРТ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22163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Другие вопросы в области 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22163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9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4598D" w:rsidRPr="00201667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E4598D" w:rsidRPr="00C22163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201667">
              <w:rPr>
                <w:b/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</w:tr>
      <w:tr w:rsidR="00E4598D" w:rsidRPr="00201667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201667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Процентные платежи по </w:t>
            </w:r>
            <w:proofErr w:type="gramStart"/>
            <w:r>
              <w:rPr>
                <w:color w:val="000000"/>
              </w:rPr>
              <w:t>долговым</w:t>
            </w:r>
            <w:proofErr w:type="gramEnd"/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4598D" w:rsidRPr="00CC05EA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32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4598D" w:rsidRPr="00C00115" w:rsidTr="00E4598D">
        <w:tblPrEx>
          <w:tblCellMar>
            <w:left w:w="30" w:type="dxa"/>
            <w:right w:w="30" w:type="dxa"/>
          </w:tblCellMar>
        </w:tblPrEx>
        <w:trPr>
          <w:gridBefore w:val="1"/>
          <w:wBefore w:w="1159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ИТОГО: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4598D" w:rsidRPr="00CC05EA" w:rsidRDefault="00E4598D" w:rsidP="008F0EB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98D" w:rsidRPr="00C00115" w:rsidRDefault="00E4598D" w:rsidP="008F0EB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11943,4</w:t>
            </w:r>
            <w:r w:rsidRPr="00C00115">
              <w:rPr>
                <w:b/>
                <w:bCs/>
                <w:color w:val="000000"/>
              </w:rPr>
              <w:t>»;</w:t>
            </w:r>
          </w:p>
        </w:tc>
      </w:tr>
    </w:tbl>
    <w:p w:rsidR="008450D5" w:rsidRDefault="008450D5"/>
    <w:sectPr w:rsidR="008450D5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216E"/>
    <w:rsid w:val="0001488A"/>
    <w:rsid w:val="000D3AE6"/>
    <w:rsid w:val="00100FE6"/>
    <w:rsid w:val="001739A5"/>
    <w:rsid w:val="00180E39"/>
    <w:rsid w:val="00197D83"/>
    <w:rsid w:val="00223A68"/>
    <w:rsid w:val="002367D1"/>
    <w:rsid w:val="00257EEA"/>
    <w:rsid w:val="002C00C1"/>
    <w:rsid w:val="003165BA"/>
    <w:rsid w:val="00392A10"/>
    <w:rsid w:val="003C07CB"/>
    <w:rsid w:val="003C72C3"/>
    <w:rsid w:val="003D498F"/>
    <w:rsid w:val="003F365F"/>
    <w:rsid w:val="0043741C"/>
    <w:rsid w:val="004A08DD"/>
    <w:rsid w:val="00512894"/>
    <w:rsid w:val="0056053F"/>
    <w:rsid w:val="00575893"/>
    <w:rsid w:val="0062686F"/>
    <w:rsid w:val="006E675F"/>
    <w:rsid w:val="0073170A"/>
    <w:rsid w:val="00756DF2"/>
    <w:rsid w:val="007C0904"/>
    <w:rsid w:val="008450D5"/>
    <w:rsid w:val="00860444"/>
    <w:rsid w:val="00871CF3"/>
    <w:rsid w:val="008B175F"/>
    <w:rsid w:val="008C5C52"/>
    <w:rsid w:val="009274F4"/>
    <w:rsid w:val="009E0CBD"/>
    <w:rsid w:val="00A66CC7"/>
    <w:rsid w:val="00A8565F"/>
    <w:rsid w:val="00AD0161"/>
    <w:rsid w:val="00B061B8"/>
    <w:rsid w:val="00B13A57"/>
    <w:rsid w:val="00BE583A"/>
    <w:rsid w:val="00BF259F"/>
    <w:rsid w:val="00C11C6E"/>
    <w:rsid w:val="00C4115D"/>
    <w:rsid w:val="00C76829"/>
    <w:rsid w:val="00CD5544"/>
    <w:rsid w:val="00CD6A3A"/>
    <w:rsid w:val="00DD02E5"/>
    <w:rsid w:val="00E4598D"/>
    <w:rsid w:val="00E706D4"/>
    <w:rsid w:val="00EC0710"/>
    <w:rsid w:val="00EC4AB1"/>
    <w:rsid w:val="00FA3BBE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3BB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FA3BB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8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EFE2-2986-4D07-8920-ED4BDA3A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35</cp:revision>
  <cp:lastPrinted>2013-03-13T07:13:00Z</cp:lastPrinted>
  <dcterms:created xsi:type="dcterms:W3CDTF">2010-02-26T05:09:00Z</dcterms:created>
  <dcterms:modified xsi:type="dcterms:W3CDTF">2014-04-03T06:39:00Z</dcterms:modified>
</cp:coreProperties>
</file>