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1" w:left="1"/>
        <w:rPr>
          <w:rFonts w:ascii="Times New Roman" w:hAnsi="Times New Roman"/>
          <w:sz w:val="24"/>
        </w:rPr>
      </w:pPr>
      <w:r>
        <w:t xml:space="preserve">                            </w:t>
      </w:r>
    </w:p>
    <w:p w14:paraId="02000000">
      <w:pPr>
        <w:ind/>
        <w:jc w:val="center"/>
        <w:rPr>
          <w:rFonts w:ascii="Times New Roman" w:hAnsi="Times New Roman"/>
          <w:b w:val="1"/>
          <w:i w:val="1"/>
          <w:color w:themeColor="text1" w:val="000000"/>
          <w:sz w:val="27"/>
        </w:rPr>
      </w:pPr>
      <w:r>
        <w:rPr>
          <w:rFonts w:ascii="Times New Roman" w:hAnsi="Times New Roman"/>
          <w:b w:val="1"/>
          <w:i w:val="1"/>
          <w:color w:themeColor="text1" w:val="000000"/>
          <w:sz w:val="27"/>
        </w:rPr>
        <w:t>ДОЛ «Красный Десант» на Азовском море!</w:t>
      </w:r>
    </w:p>
    <w:p w14:paraId="03000000">
      <w:pPr>
        <w:spacing w:after="0"/>
        <w:ind/>
        <w:jc w:val="both"/>
        <w:rPr>
          <w:rFonts w:ascii="Times New Roman" w:hAnsi="Times New Roman"/>
          <w:b w:val="1"/>
          <w:i w:val="1"/>
          <w:color w:themeColor="text1" w:val="000000"/>
        </w:rPr>
      </w:pPr>
      <w:r>
        <w:rPr>
          <w:rFonts w:ascii="Times New Roman" w:hAnsi="Times New Roman"/>
          <w:b w:val="1"/>
          <w:i w:val="1"/>
          <w:color w:themeColor="text1" w:val="000000"/>
          <w:sz w:val="24"/>
        </w:rPr>
        <w:tab/>
      </w:r>
      <w:r>
        <w:rPr>
          <w:rFonts w:ascii="Times New Roman" w:hAnsi="Times New Roman"/>
          <w:b w:val="1"/>
          <w:i w:val="1"/>
          <w:color w:themeColor="text1" w:val="000000"/>
        </w:rPr>
        <w:t xml:space="preserve">Уважаемые родители, в управлении социальной защиты населения </w:t>
      </w:r>
      <w:r>
        <w:rPr>
          <w:rFonts w:ascii="Times New Roman" w:hAnsi="Times New Roman"/>
          <w:b w:val="1"/>
          <w:i w:val="1"/>
          <w:color w:themeColor="text1" w:val="000000"/>
        </w:rPr>
        <w:t>Сальского</w:t>
      </w:r>
      <w:r>
        <w:rPr>
          <w:rFonts w:ascii="Times New Roman" w:hAnsi="Times New Roman"/>
          <w:b w:val="1"/>
          <w:i w:val="1"/>
          <w:color w:themeColor="text1" w:val="000000"/>
        </w:rPr>
        <w:t xml:space="preserve"> района имеются бесплатные путевки детям в возрасте от 6 до 18 лет, проживающим в малообеспеченных семьях, соответствующих критериям нуждаемости исходя из имущественной обеспеченности, и детям, у которых один из родителей является участником Специальной военной операции.</w:t>
      </w:r>
    </w:p>
    <w:p w14:paraId="04000000">
      <w:pPr>
        <w:spacing w:after="0"/>
        <w:ind w:firstLine="708" w:left="0"/>
        <w:jc w:val="both"/>
        <w:rPr>
          <w:rFonts w:ascii="Times New Roman" w:hAnsi="Times New Roman"/>
          <w:b w:val="1"/>
          <w:i w:val="1"/>
          <w:color w:themeColor="text1" w:val="000000"/>
        </w:rPr>
      </w:pPr>
      <w:r>
        <w:rPr>
          <w:rFonts w:ascii="Times New Roman" w:hAnsi="Times New Roman"/>
          <w:b w:val="1"/>
          <w:i w:val="1"/>
          <w:color w:themeColor="text1" w:val="000000"/>
        </w:rPr>
        <w:t xml:space="preserve">В период с 23 июля по 12 августа 2024 года 115 детей будут оздоровлены в пансионате «Красный Десант» </w:t>
      </w:r>
      <w:r>
        <w:rPr>
          <w:rFonts w:ascii="Times New Roman" w:hAnsi="Times New Roman"/>
          <w:b w:val="1"/>
          <w:i w:val="1"/>
          <w:color w:themeColor="text1" w:val="000000"/>
        </w:rPr>
        <w:t>Неклиновского</w:t>
      </w:r>
      <w:r>
        <w:rPr>
          <w:rFonts w:ascii="Times New Roman" w:hAnsi="Times New Roman"/>
          <w:b w:val="1"/>
          <w:i w:val="1"/>
          <w:color w:themeColor="text1" w:val="000000"/>
        </w:rPr>
        <w:t xml:space="preserve"> района. Пансионат расположен на первой береговой линии,  к песчаному пляжу ведет пологий асфальтированный спуск.   Азовское море-самое безопасное море для детского купани</w:t>
      </w:r>
      <w:r>
        <w:rPr>
          <w:rFonts w:ascii="Times New Roman" w:hAnsi="Times New Roman"/>
          <w:b w:val="1"/>
          <w:i w:val="1"/>
          <w:color w:themeColor="text1" w:val="000000"/>
        </w:rPr>
        <w:t>я–</w:t>
      </w:r>
      <w:r>
        <w:rPr>
          <w:rFonts w:ascii="Times New Roman" w:hAnsi="Times New Roman"/>
          <w:b w:val="1"/>
          <w:i w:val="1"/>
          <w:color w:themeColor="text1" w:val="000000"/>
        </w:rPr>
        <w:t xml:space="preserve"> оно спокойное, неглубокое, быстро прогревается. Пляж оборудован теневыми навесами. </w:t>
      </w:r>
      <w:r>
        <w:rPr>
          <w:rFonts w:ascii="Arial" w:hAnsi="Arial"/>
          <w:b w:val="1"/>
          <w:i w:val="1"/>
          <w:color w:themeColor="text1" w:val="000000"/>
        </w:rPr>
        <w:t>     </w:t>
      </w:r>
    </w:p>
    <w:p w14:paraId="05000000">
      <w:pPr>
        <w:spacing w:after="0"/>
        <w:ind w:firstLine="708" w:left="0"/>
        <w:jc w:val="both"/>
        <w:rPr>
          <w:rFonts w:ascii="Times New Roman" w:hAnsi="Times New Roman"/>
          <w:b w:val="1"/>
          <w:i w:val="1"/>
          <w:color w:themeColor="text1" w:val="000000"/>
        </w:rPr>
      </w:pPr>
      <w:r>
        <w:rPr>
          <w:rFonts w:ascii="Times New Roman" w:hAnsi="Times New Roman"/>
          <w:b w:val="1"/>
          <w:i w:val="1"/>
          <w:color w:themeColor="text1" w:val="000000"/>
        </w:rPr>
        <w:t>В "Красном Десанте"  созданы все условия для занятий спортом. Имеются  футбольное поле, волейбольные, баскетбольные площадки с резиновым покрытием, гимнастический комплекс, детская игровая площадка, столы для игры в настольный теннис, беговые дорожки. Пансионат в полном объеме укомплектован спортивным инвентарем для проведения игр и соревнований,</w:t>
      </w:r>
      <w:r>
        <w:rPr>
          <w:rFonts w:ascii="Arial" w:hAnsi="Arial"/>
          <w:b w:val="1"/>
          <w:i w:val="1"/>
          <w:color w:themeColor="text1" w:val="000000"/>
        </w:rPr>
        <w:t xml:space="preserve">  </w:t>
      </w:r>
      <w:r>
        <w:rPr>
          <w:rFonts w:ascii="Times New Roman" w:hAnsi="Times New Roman"/>
          <w:b w:val="1"/>
          <w:i w:val="1"/>
          <w:color w:themeColor="text1" w:val="000000"/>
        </w:rPr>
        <w:t>хорошо продуман и организован досуг отдыхающих. На территории пансионата имеется кинозал, крытая танцевальная площадка, работают кружки и спортивные секции. В пансионате созданы все условия для комфортного  отдыха вашим детям: прекрасные корпуса для проживания, высокий уровень обслуживания, разнообразное, полноценное, витаминизированное питание.</w:t>
      </w:r>
    </w:p>
    <w:p w14:paraId="06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themeColor="text1" w:val="000000"/>
        </w:rPr>
      </w:pPr>
      <w:r>
        <w:rPr>
          <w:rFonts w:ascii="Times New Roman" w:hAnsi="Times New Roman"/>
          <w:b w:val="1"/>
          <w:i w:val="1"/>
          <w:color w:themeColor="text1" w:val="000000"/>
        </w:rPr>
        <w:t>Спешите воспользоваться возможностью обеспечить полезный и интересный летний отдых вашим                   детям!</w:t>
      </w:r>
    </w:p>
    <w:p w14:paraId="07000000">
      <w:pPr>
        <w:spacing w:after="0"/>
        <w:ind w:firstLine="708" w:left="0"/>
        <w:jc w:val="center"/>
        <w:rPr>
          <w:rFonts w:ascii="Times New Roman" w:hAnsi="Times New Roman"/>
          <w:b w:val="1"/>
          <w:i w:val="1"/>
          <w:color w:themeColor="text1" w:val="000000"/>
          <w:sz w:val="27"/>
        </w:rPr>
      </w:pPr>
      <w:r>
        <w:rPr>
          <w:rFonts w:ascii="Times New Roman" w:hAnsi="Times New Roman"/>
          <w:b w:val="1"/>
          <w:i w:val="1"/>
          <w:color w:themeColor="text1" w:val="000000"/>
          <w:sz w:val="27"/>
        </w:rPr>
        <w:t>Для получения путевки одному из родителей необходимо обратиться в УСЗН по адресу: г. Сальск, ул. Ленина, 2а.</w:t>
      </w:r>
    </w:p>
    <w:p w14:paraId="08000000">
      <w:pPr>
        <w:spacing w:after="0"/>
        <w:ind w:firstLine="708" w:left="0"/>
        <w:jc w:val="center"/>
        <w:rPr>
          <w:rFonts w:ascii="Times New Roman" w:hAnsi="Times New Roman"/>
          <w:b w:val="1"/>
          <w:i w:val="1"/>
          <w:color w:themeColor="text1" w:val="000000"/>
          <w:sz w:val="27"/>
        </w:rPr>
      </w:pPr>
      <w:r>
        <w:rPr>
          <w:rFonts w:ascii="Times New Roman" w:hAnsi="Times New Roman"/>
          <w:b w:val="1"/>
          <w:i w:val="1"/>
          <w:color w:themeColor="text1" w:val="000000"/>
          <w:sz w:val="27"/>
        </w:rPr>
        <w:t>Консультации и предварительная запись по телефону:</w:t>
      </w:r>
      <w:bookmarkStart w:id="1" w:name="_GoBack"/>
      <w:bookmarkEnd w:id="1"/>
    </w:p>
    <w:p w14:paraId="09000000">
      <w:pPr>
        <w:spacing w:after="0"/>
        <w:ind w:firstLine="708" w:left="0"/>
        <w:jc w:val="center"/>
        <w:rPr>
          <w:rFonts w:ascii="Times New Roman" w:hAnsi="Times New Roman"/>
          <w:b w:val="1"/>
          <w:i w:val="1"/>
          <w:color w:themeColor="text1" w:val="000000"/>
          <w:sz w:val="27"/>
        </w:rPr>
      </w:pPr>
      <w:r>
        <w:rPr>
          <w:rFonts w:ascii="Times New Roman" w:hAnsi="Times New Roman"/>
          <w:b w:val="1"/>
          <w:i w:val="1"/>
          <w:color w:themeColor="text1" w:val="000000"/>
          <w:sz w:val="27"/>
        </w:rPr>
        <w:t>5-09-43</w:t>
      </w:r>
    </w:p>
    <w:p w14:paraId="0A000000">
      <w:pPr>
        <w:spacing w:after="0"/>
        <w:ind/>
        <w:rPr>
          <w:rFonts w:ascii="Times New Roman" w:hAnsi="Times New Roman"/>
          <w:sz w:val="27"/>
        </w:rPr>
      </w:pPr>
      <w:r>
        <w:drawing>
          <wp:inline>
            <wp:extent cx="3009900" cy="2257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009900" cy="2257425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imes New Roman" w:hAnsi="Times New Roman"/>
          <w:sz w:val="27"/>
        </w:rPr>
        <w:drawing>
          <wp:inline>
            <wp:extent cx="3076574" cy="22479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076574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ind/>
        <w:jc w:val="center"/>
        <w:rPr>
          <w:rFonts w:ascii="Times New Roman" w:hAnsi="Times New Roman"/>
          <w:sz w:val="27"/>
        </w:rPr>
      </w:pPr>
    </w:p>
    <w:p w14:paraId="0C000000">
      <w:pPr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drawing>
          <wp:inline>
            <wp:extent cx="4962524" cy="2200274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4962524" cy="22002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tabs>
          <w:tab w:leader="none" w:pos="1380" w:val="left"/>
        </w:tabs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</w:p>
    <w:sectPr>
      <w:pgSz w:h="16838" w:orient="portrait" w:w="11906"/>
      <w:pgMar w:bottom="679" w:footer="708" w:gutter="0" w:header="708" w:left="425" w:right="567" w:top="14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Основной шрифт абзаца2"/>
    <w:link w:val="Style_2_ch"/>
  </w:style>
  <w:style w:styleId="Style_2_ch" w:type="character">
    <w:name w:val="Основной шрифт абзаца2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header"/>
    <w:basedOn w:val="Style_1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1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Balloon Text"/>
    <w:basedOn w:val="Style_1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1_ch"/>
    <w:link w:val="Style_27"/>
    <w:rPr>
      <w:rFonts w:ascii="Tahoma" w:hAnsi="Tahoma"/>
      <w:sz w:val="16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footer"/>
    <w:basedOn w:val="Style_1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footer"/>
    <w:basedOn w:val="Style_1_ch"/>
    <w:link w:val="Style_31"/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2024-06-27T08:03:22Z</dcterms:modified>
</cp:coreProperties>
</file>