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99" w:rsidRDefault="000D4299" w:rsidP="0032510C">
      <w:pPr>
        <w:framePr w:w="10666" w:h="3421" w:hRule="exact" w:hSpace="180" w:wrap="around" w:vAnchor="text" w:hAnchor="page" w:x="916" w:y="-113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510C" w:rsidRPr="00A34E5E" w:rsidRDefault="0032510C" w:rsidP="0032510C">
      <w:pPr>
        <w:framePr w:w="10666" w:h="3421" w:hRule="exact" w:hSpace="180" w:wrap="around" w:vAnchor="text" w:hAnchor="page" w:x="916" w:y="-113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6221" w:rsidRDefault="000D4299" w:rsidP="0032510C">
      <w:pPr>
        <w:framePr w:w="10666" w:h="3421" w:hRule="exact" w:hSpace="180" w:wrap="around" w:vAnchor="text" w:hAnchor="page" w:x="916" w:y="-11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B86221" w:rsidRDefault="0032510C" w:rsidP="0032510C">
      <w:pPr>
        <w:framePr w:w="10666" w:h="3421" w:hRule="exact" w:hSpace="180" w:wrap="around" w:vAnchor="text" w:hAnchor="page" w:x="916" w:y="-11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r w:rsidR="00B86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86221" w:rsidRDefault="0032510C" w:rsidP="0032510C">
      <w:pPr>
        <w:framePr w:w="10666" w:h="3421" w:hRule="exact" w:hSpace="180" w:wrap="around" w:vAnchor="text" w:hAnchor="page" w:x="916" w:y="-11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r w:rsidR="00B86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D4299" w:rsidRPr="00A3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</w:t>
      </w:r>
      <w:r w:rsidR="000D4299" w:rsidRPr="00A34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DA2595" w:rsidRDefault="00DA2595" w:rsidP="0032510C">
      <w:pPr>
        <w:framePr w:w="10666" w:h="3421" w:hRule="exact" w:hSpace="180" w:wrap="around" w:vAnchor="text" w:hAnchor="page" w:x="916" w:y="-11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595" w:rsidRPr="00A34E5E" w:rsidRDefault="00DA2595" w:rsidP="0032510C">
      <w:pPr>
        <w:framePr w:w="10666" w:h="3421" w:hRule="exact" w:hSpace="180" w:wrap="around" w:vAnchor="text" w:hAnchor="page" w:x="916" w:y="-113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D4299" w:rsidRDefault="000D4299" w:rsidP="0032510C">
      <w:pPr>
        <w:keepNext/>
        <w:framePr w:w="10666" w:h="3421" w:hRule="exact" w:hSpace="180" w:wrap="around" w:vAnchor="text" w:hAnchor="page" w:x="916" w:y="-1133"/>
        <w:widowControl w:val="0"/>
        <w:numPr>
          <w:ilvl w:val="1"/>
          <w:numId w:val="5"/>
        </w:numPr>
        <w:tabs>
          <w:tab w:val="num" w:pos="576"/>
        </w:tabs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proofErr w:type="gramStart"/>
      <w:r w:rsidRPr="00A34E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</w:t>
      </w:r>
      <w:proofErr w:type="gramEnd"/>
      <w:r w:rsidRPr="00A34E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А С П О Р Я Ж Е Н И Е</w:t>
      </w:r>
    </w:p>
    <w:p w:rsidR="000D4299" w:rsidRDefault="000D4299" w:rsidP="0032510C">
      <w:pPr>
        <w:spacing w:after="0" w:line="240" w:lineRule="auto"/>
        <w:ind w:right="7370"/>
        <w:jc w:val="center"/>
        <w:rPr>
          <w:rFonts w:ascii="Times New Roman" w:eastAsia="Times New Roman" w:hAnsi="Times New Roman" w:cs="Mangal"/>
          <w:b/>
          <w:sz w:val="24"/>
          <w:szCs w:val="24"/>
          <w:lang w:eastAsia="ar-SA"/>
        </w:rPr>
      </w:pPr>
    </w:p>
    <w:p w:rsidR="00B86221" w:rsidRPr="00BB6ECD" w:rsidRDefault="000D4299" w:rsidP="003251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0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B6ECD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32510C">
        <w:rPr>
          <w:rFonts w:ascii="Times New Roman" w:eastAsia="Times New Roman" w:hAnsi="Times New Roman" w:cs="Times New Roman"/>
          <w:sz w:val="28"/>
          <w:szCs w:val="28"/>
          <w:lang w:eastAsia="ru-RU"/>
        </w:rPr>
        <w:t>22 г.</w:t>
      </w:r>
      <w:r w:rsidR="00B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325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Екатериновка                                         </w:t>
      </w:r>
      <w:r w:rsidR="00B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2510C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0D4299" w:rsidRDefault="000D4299" w:rsidP="000D4299">
      <w:pPr>
        <w:spacing w:after="0" w:line="240" w:lineRule="auto"/>
        <w:ind w:firstLine="284"/>
        <w:rPr>
          <w:rFonts w:ascii="Times New Roman" w:eastAsia="Times New Roman" w:hAnsi="Times New Roman" w:cs="Mangal"/>
          <w:sz w:val="24"/>
          <w:szCs w:val="24"/>
          <w:lang w:eastAsia="ar-SA"/>
        </w:rPr>
      </w:pPr>
    </w:p>
    <w:p w:rsidR="0032510C" w:rsidRDefault="0032510C" w:rsidP="0032510C">
      <w:pPr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0D4299" w:rsidRPr="00B86221" w:rsidRDefault="000D4299" w:rsidP="00B86221">
      <w:pPr>
        <w:spacing w:after="0" w:line="240" w:lineRule="auto"/>
        <w:ind w:right="58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6EC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331CA" w:rsidRPr="001331CA">
        <w:rPr>
          <w:rFonts w:ascii="Times New Roman" w:eastAsia="Calibri" w:hAnsi="Times New Roman" w:cs="Times New Roman"/>
          <w:sz w:val="28"/>
          <w:szCs w:val="28"/>
        </w:rPr>
        <w:t>Должностн</w:t>
      </w:r>
      <w:r w:rsidR="001331CA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1331CA" w:rsidRPr="001331CA">
        <w:rPr>
          <w:rFonts w:ascii="Times New Roman" w:eastAsia="Calibri" w:hAnsi="Times New Roman" w:cs="Times New Roman"/>
          <w:sz w:val="28"/>
          <w:szCs w:val="28"/>
        </w:rPr>
        <w:t>инструкци</w:t>
      </w:r>
      <w:r w:rsidR="0032510C">
        <w:rPr>
          <w:rFonts w:ascii="Times New Roman" w:eastAsia="Calibri" w:hAnsi="Times New Roman" w:cs="Times New Roman"/>
          <w:sz w:val="28"/>
          <w:szCs w:val="28"/>
        </w:rPr>
        <w:t>и</w:t>
      </w:r>
      <w:r w:rsidR="001331CA" w:rsidRPr="001331CA">
        <w:rPr>
          <w:rFonts w:ascii="Times New Roman" w:eastAsia="Calibri" w:hAnsi="Times New Roman" w:cs="Times New Roman"/>
          <w:sz w:val="28"/>
          <w:szCs w:val="28"/>
        </w:rPr>
        <w:t xml:space="preserve"> лица, ответственного за организацию обработки персональных данных в организации</w:t>
      </w:r>
      <w:r w:rsidR="00325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10C">
        <w:rPr>
          <w:rFonts w:ascii="Times New Roman" w:hAnsi="Times New Roman" w:cs="Times New Roman"/>
          <w:sz w:val="28"/>
          <w:szCs w:val="28"/>
        </w:rPr>
        <w:t>Екатериновского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D4299" w:rsidRDefault="000D4299" w:rsidP="000D4299">
      <w:pPr>
        <w:spacing w:after="0" w:line="240" w:lineRule="auto"/>
        <w:ind w:right="5669"/>
        <w:rPr>
          <w:rFonts w:ascii="Times New Roman" w:eastAsia="Calibri" w:hAnsi="Times New Roman" w:cs="Times New Roman"/>
          <w:sz w:val="28"/>
          <w:szCs w:val="28"/>
        </w:rPr>
      </w:pPr>
    </w:p>
    <w:p w:rsidR="0032510C" w:rsidRDefault="0032510C" w:rsidP="000D4299">
      <w:pPr>
        <w:spacing w:after="0" w:line="240" w:lineRule="auto"/>
        <w:ind w:right="5669"/>
        <w:rPr>
          <w:rFonts w:ascii="Times New Roman" w:eastAsia="Calibri" w:hAnsi="Times New Roman" w:cs="Times New Roman"/>
          <w:sz w:val="28"/>
          <w:szCs w:val="28"/>
        </w:rPr>
      </w:pPr>
    </w:p>
    <w:p w:rsidR="000D4299" w:rsidRDefault="000D4299" w:rsidP="000D4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E5E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правовыми актами, операторами, </w:t>
      </w:r>
      <w:r w:rsidRPr="00A34E5E">
        <w:rPr>
          <w:rFonts w:ascii="Times New Roman" w:eastAsia="Calibri" w:hAnsi="Times New Roman" w:cs="Times New Roman"/>
          <w:sz w:val="28"/>
          <w:szCs w:val="28"/>
        </w:rPr>
        <w:t>являющимися государственными или муниципальными органами»:</w:t>
      </w:r>
    </w:p>
    <w:p w:rsidR="0032510C" w:rsidRDefault="0032510C" w:rsidP="003251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распоряжаюсь:</w:t>
      </w:r>
    </w:p>
    <w:p w:rsidR="000D4299" w:rsidRPr="00A34E5E" w:rsidRDefault="000D4299" w:rsidP="001331C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31CA" w:rsidRPr="001331CA">
        <w:rPr>
          <w:rFonts w:ascii="Times New Roman" w:hAnsi="Times New Roman" w:cs="Times New Roman"/>
          <w:sz w:val="28"/>
          <w:szCs w:val="28"/>
        </w:rPr>
        <w:t>Должностн</w:t>
      </w:r>
      <w:r w:rsidR="001331CA">
        <w:rPr>
          <w:rFonts w:ascii="Times New Roman" w:hAnsi="Times New Roman" w:cs="Times New Roman"/>
          <w:sz w:val="28"/>
          <w:szCs w:val="28"/>
        </w:rPr>
        <w:t xml:space="preserve">ую </w:t>
      </w:r>
      <w:r w:rsidR="001331CA" w:rsidRPr="001331CA">
        <w:rPr>
          <w:rFonts w:ascii="Times New Roman" w:hAnsi="Times New Roman" w:cs="Times New Roman"/>
          <w:sz w:val="28"/>
          <w:szCs w:val="28"/>
        </w:rPr>
        <w:t>инструкци</w:t>
      </w:r>
      <w:r w:rsidR="0032510C">
        <w:rPr>
          <w:rFonts w:ascii="Times New Roman" w:hAnsi="Times New Roman" w:cs="Times New Roman"/>
          <w:sz w:val="28"/>
          <w:szCs w:val="28"/>
        </w:rPr>
        <w:t>ю</w:t>
      </w:r>
      <w:r w:rsidR="001331CA" w:rsidRPr="001331CA">
        <w:rPr>
          <w:rFonts w:ascii="Times New Roman" w:hAnsi="Times New Roman" w:cs="Times New Roman"/>
          <w:sz w:val="28"/>
          <w:szCs w:val="28"/>
        </w:rPr>
        <w:t xml:space="preserve"> лица, ответственного за организацию обработки персональных данных в организации </w:t>
      </w:r>
      <w:proofErr w:type="gramStart"/>
      <w:r w:rsidRPr="00A34E5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2510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34E5E">
        <w:rPr>
          <w:rFonts w:ascii="Times New Roman" w:hAnsi="Times New Roman" w:cs="Times New Roman"/>
          <w:sz w:val="28"/>
          <w:szCs w:val="28"/>
        </w:rPr>
        <w:t>.</w:t>
      </w:r>
    </w:p>
    <w:p w:rsidR="000D4299" w:rsidRPr="00A34E5E" w:rsidRDefault="000D4299" w:rsidP="000D42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5E">
        <w:rPr>
          <w:rFonts w:ascii="Times New Roman" w:hAnsi="Times New Roman" w:cs="Times New Roman"/>
          <w:sz w:val="28"/>
          <w:szCs w:val="28"/>
        </w:rPr>
        <w:t xml:space="preserve">2. Настоящее распоряжение  подлежит опубликованию  на официальном сайте </w:t>
      </w:r>
      <w:r w:rsidR="00B86221">
        <w:rPr>
          <w:sz w:val="28"/>
          <w:szCs w:val="28"/>
        </w:rPr>
        <w:t xml:space="preserve"> </w:t>
      </w:r>
      <w:r w:rsidR="0032510C">
        <w:rPr>
          <w:rFonts w:ascii="Times New Roman" w:hAnsi="Times New Roman" w:cs="Times New Roman"/>
          <w:sz w:val="28"/>
          <w:szCs w:val="28"/>
        </w:rPr>
        <w:t>Екатериновского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510C">
        <w:rPr>
          <w:rFonts w:ascii="Times New Roman" w:hAnsi="Times New Roman" w:cs="Times New Roman"/>
          <w:sz w:val="28"/>
          <w:szCs w:val="28"/>
        </w:rPr>
        <w:t>.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99" w:rsidRPr="00A34E5E" w:rsidRDefault="000D4299" w:rsidP="000D4299">
      <w:pPr>
        <w:pStyle w:val="a4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4E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E5E">
        <w:rPr>
          <w:szCs w:val="28"/>
        </w:rPr>
        <w:t xml:space="preserve"> </w:t>
      </w:r>
      <w:r w:rsidRPr="00A34E5E">
        <w:rPr>
          <w:rFonts w:ascii="Times New Roman" w:hAnsi="Times New Roman" w:cs="Times New Roman"/>
          <w:sz w:val="28"/>
          <w:szCs w:val="28"/>
        </w:rPr>
        <w:t>исполнением настоящего распоряжения оставляю за собой.</w:t>
      </w:r>
    </w:p>
    <w:p w:rsidR="000D4299" w:rsidRDefault="000D4299" w:rsidP="000D4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E5E">
        <w:rPr>
          <w:rFonts w:ascii="Times New Roman" w:eastAsia="Calibri" w:hAnsi="Times New Roman" w:cs="Times New Roman"/>
          <w:sz w:val="28"/>
          <w:szCs w:val="28"/>
        </w:rPr>
        <w:tab/>
      </w:r>
    </w:p>
    <w:p w:rsidR="0032510C" w:rsidRDefault="0032510C" w:rsidP="000D4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10C" w:rsidRDefault="0032510C" w:rsidP="000D4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10C" w:rsidRDefault="0032510C" w:rsidP="000D4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10C" w:rsidRDefault="0032510C" w:rsidP="000D4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221" w:rsidRPr="00B86221" w:rsidRDefault="00B86221" w:rsidP="00B8622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32510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B86221" w:rsidRPr="00B86221" w:rsidRDefault="0032510C" w:rsidP="00B8622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Екатериновского</w:t>
      </w:r>
      <w:r w:rsidR="00B86221" w:rsidRPr="00B86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proofErr w:type="spellStart"/>
      <w:r w:rsidR="00B86221" w:rsidRPr="00B86221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Л.Абрамова</w:t>
      </w:r>
      <w:proofErr w:type="spellEnd"/>
    </w:p>
    <w:p w:rsidR="000D4299" w:rsidRDefault="000D4299" w:rsidP="000D4299">
      <w:pPr>
        <w:pStyle w:val="Default"/>
      </w:pPr>
    </w:p>
    <w:p w:rsidR="000D4299" w:rsidRDefault="000D4299" w:rsidP="000D4299">
      <w:pPr>
        <w:pStyle w:val="Default"/>
        <w:ind w:left="5812"/>
        <w:jc w:val="right"/>
        <w:rPr>
          <w:bCs/>
          <w:sz w:val="28"/>
          <w:szCs w:val="28"/>
        </w:rPr>
      </w:pPr>
    </w:p>
    <w:p w:rsidR="0032510C" w:rsidRDefault="0032510C" w:rsidP="000D4299">
      <w:pPr>
        <w:pStyle w:val="Default"/>
        <w:ind w:left="5812"/>
        <w:jc w:val="right"/>
        <w:rPr>
          <w:bCs/>
          <w:sz w:val="28"/>
          <w:szCs w:val="28"/>
        </w:rPr>
      </w:pPr>
    </w:p>
    <w:p w:rsidR="0032510C" w:rsidRDefault="0032510C" w:rsidP="000D4299">
      <w:pPr>
        <w:pStyle w:val="Default"/>
        <w:ind w:left="5812"/>
        <w:jc w:val="right"/>
        <w:rPr>
          <w:bCs/>
          <w:sz w:val="28"/>
          <w:szCs w:val="28"/>
        </w:rPr>
      </w:pPr>
    </w:p>
    <w:p w:rsidR="0032510C" w:rsidRDefault="0032510C" w:rsidP="000D4299">
      <w:pPr>
        <w:pStyle w:val="Default"/>
        <w:ind w:left="5812"/>
        <w:jc w:val="right"/>
        <w:rPr>
          <w:bCs/>
          <w:sz w:val="28"/>
          <w:szCs w:val="28"/>
        </w:rPr>
      </w:pPr>
    </w:p>
    <w:p w:rsidR="000D4299" w:rsidRPr="00ED2F7B" w:rsidRDefault="000D4299" w:rsidP="000D4299">
      <w:pPr>
        <w:pStyle w:val="Default"/>
        <w:ind w:left="5812"/>
        <w:jc w:val="right"/>
        <w:rPr>
          <w:bCs/>
          <w:sz w:val="28"/>
          <w:szCs w:val="28"/>
        </w:rPr>
      </w:pPr>
      <w:r w:rsidRPr="00ED2F7B">
        <w:rPr>
          <w:bCs/>
          <w:sz w:val="28"/>
          <w:szCs w:val="28"/>
        </w:rPr>
        <w:lastRenderedPageBreak/>
        <w:t>Приложение</w:t>
      </w:r>
    </w:p>
    <w:p w:rsidR="000D4299" w:rsidRPr="00BB6ECD" w:rsidRDefault="000D4299" w:rsidP="000D4299">
      <w:pPr>
        <w:pStyle w:val="Default"/>
        <w:ind w:left="5812"/>
        <w:jc w:val="both"/>
        <w:rPr>
          <w:bCs/>
          <w:sz w:val="28"/>
          <w:szCs w:val="28"/>
        </w:rPr>
      </w:pPr>
      <w:r w:rsidRPr="00ED2F7B">
        <w:rPr>
          <w:bCs/>
          <w:sz w:val="28"/>
          <w:szCs w:val="28"/>
        </w:rPr>
        <w:t xml:space="preserve">к распоряжению Администрации </w:t>
      </w:r>
      <w:r w:rsidR="0032510C">
        <w:rPr>
          <w:sz w:val="28"/>
          <w:szCs w:val="28"/>
        </w:rPr>
        <w:t>Екатериновского</w:t>
      </w:r>
      <w:r w:rsidR="00B86221" w:rsidRPr="00B86221">
        <w:rPr>
          <w:sz w:val="28"/>
          <w:szCs w:val="28"/>
        </w:rPr>
        <w:t xml:space="preserve"> сельского поселения </w:t>
      </w:r>
      <w:r w:rsidRPr="00ED2F7B">
        <w:rPr>
          <w:bCs/>
          <w:sz w:val="28"/>
          <w:szCs w:val="28"/>
        </w:rPr>
        <w:t>от</w:t>
      </w:r>
      <w:r w:rsidR="00750A7C">
        <w:rPr>
          <w:bCs/>
          <w:sz w:val="28"/>
          <w:szCs w:val="28"/>
        </w:rPr>
        <w:t xml:space="preserve"> </w:t>
      </w:r>
      <w:r w:rsidR="0032510C">
        <w:rPr>
          <w:bCs/>
          <w:sz w:val="28"/>
          <w:szCs w:val="28"/>
        </w:rPr>
        <w:t>05</w:t>
      </w:r>
      <w:r w:rsidR="00BB6ECD" w:rsidRPr="00BB6ECD">
        <w:rPr>
          <w:bCs/>
          <w:sz w:val="28"/>
          <w:szCs w:val="28"/>
        </w:rPr>
        <w:t>.09.20</w:t>
      </w:r>
      <w:r w:rsidR="0032510C">
        <w:rPr>
          <w:bCs/>
          <w:sz w:val="28"/>
          <w:szCs w:val="28"/>
        </w:rPr>
        <w:t>22</w:t>
      </w:r>
      <w:r w:rsidR="00BB6ECD" w:rsidRPr="00BB6ECD">
        <w:rPr>
          <w:bCs/>
          <w:sz w:val="28"/>
          <w:szCs w:val="28"/>
        </w:rPr>
        <w:t xml:space="preserve"> </w:t>
      </w:r>
      <w:r w:rsidRPr="00BB6ECD">
        <w:rPr>
          <w:bCs/>
          <w:sz w:val="28"/>
          <w:szCs w:val="28"/>
        </w:rPr>
        <w:t>№</w:t>
      </w:r>
      <w:r w:rsidR="00750A7C" w:rsidRPr="00BB6ECD">
        <w:rPr>
          <w:bCs/>
          <w:sz w:val="28"/>
          <w:szCs w:val="28"/>
        </w:rPr>
        <w:t xml:space="preserve"> </w:t>
      </w:r>
      <w:r w:rsidR="0032510C">
        <w:rPr>
          <w:bCs/>
          <w:sz w:val="28"/>
          <w:szCs w:val="28"/>
        </w:rPr>
        <w:t>91</w:t>
      </w:r>
    </w:p>
    <w:p w:rsidR="000D4299" w:rsidRPr="00BB6ECD" w:rsidRDefault="000D4299" w:rsidP="004A3A72">
      <w:pPr>
        <w:rPr>
          <w:b/>
          <w:bCs/>
        </w:rPr>
      </w:pPr>
    </w:p>
    <w:p w:rsidR="000D4299" w:rsidRDefault="000D4299" w:rsidP="000D4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Должностная</w:t>
      </w:r>
    </w:p>
    <w:p w:rsidR="004A3A72" w:rsidRDefault="004A3A72" w:rsidP="000D4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299">
        <w:rPr>
          <w:rFonts w:ascii="Times New Roman" w:hAnsi="Times New Roman" w:cs="Times New Roman"/>
          <w:b/>
          <w:bCs/>
          <w:sz w:val="28"/>
        </w:rPr>
        <w:t>инструкция лица, ответственного за организацию обработки персональных данных в организации</w:t>
      </w:r>
    </w:p>
    <w:p w:rsidR="000D4299" w:rsidRPr="000D4299" w:rsidRDefault="000D4299" w:rsidP="000D4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A3A72" w:rsidRPr="000D4299" w:rsidRDefault="004A3A72" w:rsidP="000D429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299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0D4299" w:rsidRPr="000D4299" w:rsidRDefault="000D4299" w:rsidP="000D429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A3A72" w:rsidRPr="000D4299" w:rsidRDefault="004A3A72" w:rsidP="000D4299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D4299">
        <w:rPr>
          <w:rFonts w:ascii="Times New Roman" w:hAnsi="Times New Roman" w:cs="Times New Roman"/>
          <w:sz w:val="28"/>
        </w:rPr>
        <w:t xml:space="preserve">Должностная инструкция лица, ответственного за организацию обработки персональных данных в </w:t>
      </w:r>
      <w:r w:rsidR="000D4299" w:rsidRPr="000D4299">
        <w:rPr>
          <w:rFonts w:ascii="Times New Roman" w:hAnsi="Times New Roman" w:cs="Times New Roman"/>
          <w:sz w:val="28"/>
        </w:rPr>
        <w:t xml:space="preserve">Администрации </w:t>
      </w:r>
      <w:r w:rsidR="0032510C">
        <w:rPr>
          <w:rFonts w:ascii="Times New Roman" w:hAnsi="Times New Roman" w:cs="Times New Roman"/>
          <w:sz w:val="28"/>
          <w:szCs w:val="28"/>
        </w:rPr>
        <w:t>Екатериновского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4299">
        <w:rPr>
          <w:rFonts w:ascii="Times New Roman" w:hAnsi="Times New Roman" w:cs="Times New Roman"/>
          <w:sz w:val="28"/>
        </w:rPr>
        <w:t>(далее - Инструкция), разработана в соответствии с Постановлением Правительства Российской Федерации </w:t>
      </w:r>
      <w:hyperlink r:id="rId9" w:tgtFrame="_blank" w:history="1">
        <w:r w:rsidRPr="0032510C">
          <w:rPr>
            <w:rStyle w:val="a3"/>
            <w:rFonts w:ascii="Times New Roman" w:hAnsi="Times New Roman" w:cs="Times New Roman"/>
            <w:color w:val="auto"/>
            <w:sz w:val="28"/>
          </w:rPr>
          <w:t>от 21.03.2012 № 211</w:t>
        </w:r>
      </w:hyperlink>
      <w:r w:rsidRPr="000D4299">
        <w:rPr>
          <w:rFonts w:ascii="Times New Roman" w:hAnsi="Times New Roman" w:cs="Times New Roman"/>
          <w:sz w:val="28"/>
        </w:rPr>
        <w:t xml:space="preserve"> «Об утверждении перечня мер, направленных </w:t>
      </w:r>
      <w:r w:rsidR="0032510C">
        <w:rPr>
          <w:rFonts w:ascii="Times New Roman" w:hAnsi="Times New Roman" w:cs="Times New Roman"/>
          <w:sz w:val="28"/>
        </w:rPr>
        <w:t>н</w:t>
      </w:r>
      <w:r w:rsidRPr="000D4299">
        <w:rPr>
          <w:rFonts w:ascii="Times New Roman" w:hAnsi="Times New Roman" w:cs="Times New Roman"/>
          <w:sz w:val="28"/>
        </w:rPr>
        <w:t>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4A3A72" w:rsidRPr="000D4299" w:rsidRDefault="004A3A72" w:rsidP="000D4299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>Настоящая Инструкция закрепляет обязанности, права и ответственность лица, ответственного за организацию обработки персональных данных в организации.</w:t>
      </w:r>
    </w:p>
    <w:p w:rsidR="004A3A72" w:rsidRPr="000D4299" w:rsidRDefault="004A3A72" w:rsidP="000D4299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>Лицо, ответственное за организацию обработки персональных данных, в своей работе руководствуется Федеральным законом от </w:t>
      </w:r>
      <w:hyperlink r:id="rId10" w:tgtFrame="_blank" w:history="1">
        <w:r w:rsidRPr="0032510C">
          <w:rPr>
            <w:rStyle w:val="a3"/>
            <w:rFonts w:ascii="Times New Roman" w:hAnsi="Times New Roman" w:cs="Times New Roman"/>
            <w:color w:val="auto"/>
            <w:sz w:val="28"/>
          </w:rPr>
          <w:t>27.07.2006 № 152-ФЗ «О персональных данных»</w:t>
        </w:r>
      </w:hyperlink>
      <w:r w:rsidRPr="000D4299">
        <w:rPr>
          <w:rFonts w:ascii="Times New Roman" w:hAnsi="Times New Roman" w:cs="Times New Roman"/>
          <w:sz w:val="28"/>
        </w:rPr>
        <w:t>, иными нормативными правовыми актами, настоящей Инструкцией, а также иными локальными нормативными актами организации, регламентирующими вопросы обработки персональных данных.</w:t>
      </w:r>
    </w:p>
    <w:p w:rsidR="000D4299" w:rsidRDefault="000D4299" w:rsidP="000D42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4A3A72" w:rsidRPr="000D4299" w:rsidRDefault="004A3A72" w:rsidP="000D429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4299">
        <w:rPr>
          <w:rFonts w:ascii="Times New Roman" w:hAnsi="Times New Roman" w:cs="Times New Roman"/>
          <w:b/>
          <w:sz w:val="28"/>
        </w:rPr>
        <w:t>Обязанности лица, ответственного за организацию обработки персональных данных в организации</w:t>
      </w:r>
    </w:p>
    <w:p w:rsidR="000D4299" w:rsidRPr="000D4299" w:rsidRDefault="000D4299" w:rsidP="000D4299">
      <w:pPr>
        <w:pStyle w:val="a7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A3A72" w:rsidRPr="000D4299" w:rsidRDefault="004A3A72" w:rsidP="000D429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0D4299">
        <w:rPr>
          <w:rFonts w:ascii="Times New Roman" w:hAnsi="Times New Roman" w:cs="Times New Roman"/>
          <w:b/>
          <w:bCs/>
          <w:sz w:val="28"/>
        </w:rPr>
        <w:t>2.1. Лицо, ответственное за организацию обработки персональных данных в организации обязано:</w:t>
      </w:r>
    </w:p>
    <w:p w:rsidR="004A3A72" w:rsidRPr="000D4299" w:rsidRDefault="004A3A72" w:rsidP="000D429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>осуществлять внутренний контроль за соблюдением работниками организации законодательства Российской Федерации о персональных данных, в том числе требований к защите персональных данных;</w:t>
      </w:r>
    </w:p>
    <w:p w:rsidR="004A3A72" w:rsidRPr="000D4299" w:rsidRDefault="004A3A72" w:rsidP="000D429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 xml:space="preserve">доводить до сведения </w:t>
      </w:r>
      <w:proofErr w:type="gramStart"/>
      <w:r w:rsidRPr="000D4299">
        <w:rPr>
          <w:rFonts w:ascii="Times New Roman" w:hAnsi="Times New Roman" w:cs="Times New Roman"/>
          <w:sz w:val="28"/>
        </w:rPr>
        <w:t>работников организации положения законодательства Российской Федерации</w:t>
      </w:r>
      <w:proofErr w:type="gramEnd"/>
      <w:r w:rsidRPr="000D4299">
        <w:rPr>
          <w:rFonts w:ascii="Times New Roman" w:hAnsi="Times New Roman" w:cs="Times New Roman"/>
          <w:sz w:val="28"/>
        </w:rPr>
        <w:t xml:space="preserve"> о персональных данных, локальных актов по вопросам обработки персональных данных, требований к защите персональных данных;</w:t>
      </w:r>
    </w:p>
    <w:p w:rsidR="004A3A72" w:rsidRDefault="004A3A72" w:rsidP="000D429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 xml:space="preserve">организовывать прием и обработку обращений и запросов субъектов </w:t>
      </w:r>
      <w:proofErr w:type="gramStart"/>
      <w:r w:rsidRPr="000D4299">
        <w:rPr>
          <w:rFonts w:ascii="Times New Roman" w:hAnsi="Times New Roman" w:cs="Times New Roman"/>
          <w:sz w:val="28"/>
        </w:rPr>
        <w:t>персональных</w:t>
      </w:r>
      <w:proofErr w:type="gramEnd"/>
      <w:r w:rsidRPr="000D4299">
        <w:rPr>
          <w:rFonts w:ascii="Times New Roman" w:hAnsi="Times New Roman" w:cs="Times New Roman"/>
          <w:sz w:val="28"/>
        </w:rPr>
        <w:t xml:space="preserve"> данных или их представителей и осуществлять контроль за приемом и обработкой указанных обращений и запросов.</w:t>
      </w:r>
    </w:p>
    <w:p w:rsidR="00DB0631" w:rsidRPr="000D4299" w:rsidRDefault="00DB0631" w:rsidP="00DB063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4A3A72" w:rsidRPr="000D4299" w:rsidRDefault="004A3A72" w:rsidP="000D4299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299">
        <w:rPr>
          <w:rFonts w:ascii="Times New Roman" w:hAnsi="Times New Roman" w:cs="Times New Roman"/>
          <w:b/>
          <w:bCs/>
          <w:sz w:val="28"/>
        </w:rPr>
        <w:lastRenderedPageBreak/>
        <w:t>Права лица, ответственного за организацию обработки персональных</w:t>
      </w:r>
      <w:r w:rsidR="000D4299">
        <w:rPr>
          <w:rFonts w:ascii="Times New Roman" w:hAnsi="Times New Roman" w:cs="Times New Roman"/>
          <w:b/>
          <w:bCs/>
          <w:sz w:val="28"/>
        </w:rPr>
        <w:t xml:space="preserve"> </w:t>
      </w:r>
      <w:r w:rsidRPr="000D4299">
        <w:rPr>
          <w:rFonts w:ascii="Times New Roman" w:hAnsi="Times New Roman" w:cs="Times New Roman"/>
          <w:b/>
          <w:bCs/>
          <w:sz w:val="28"/>
        </w:rPr>
        <w:t>данных в организации</w:t>
      </w:r>
    </w:p>
    <w:p w:rsidR="000D4299" w:rsidRPr="000D4299" w:rsidRDefault="000D4299" w:rsidP="000D429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A3A72" w:rsidRPr="000D4299" w:rsidRDefault="004A3A72" w:rsidP="000D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>3.1. Лицо, ответственное за организацию обработки персональных данных, имеет право:</w:t>
      </w:r>
    </w:p>
    <w:p w:rsidR="004A3A72" w:rsidRPr="000D4299" w:rsidRDefault="000D4299" w:rsidP="000D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A3A72" w:rsidRPr="000D4299">
        <w:rPr>
          <w:rFonts w:ascii="Times New Roman" w:hAnsi="Times New Roman" w:cs="Times New Roman"/>
          <w:sz w:val="28"/>
        </w:rPr>
        <w:t>принимать решения в пределах с</w:t>
      </w:r>
      <w:r w:rsidR="00DB0631">
        <w:rPr>
          <w:rFonts w:ascii="Times New Roman" w:hAnsi="Times New Roman" w:cs="Times New Roman"/>
          <w:sz w:val="28"/>
        </w:rPr>
        <w:t>во</w:t>
      </w:r>
      <w:r w:rsidR="004A3A72" w:rsidRPr="000D4299">
        <w:rPr>
          <w:rFonts w:ascii="Times New Roman" w:hAnsi="Times New Roman" w:cs="Times New Roman"/>
          <w:sz w:val="28"/>
        </w:rPr>
        <w:t>ей компетенции; требовать от работников организации соблюдения действующего законодательства, а также локальных нормативных актов организации о персональных данных;</w:t>
      </w:r>
    </w:p>
    <w:p w:rsidR="004A3A72" w:rsidRPr="000D4299" w:rsidRDefault="000D4299" w:rsidP="000D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A3A72" w:rsidRPr="000D4299">
        <w:rPr>
          <w:rFonts w:ascii="Times New Roman" w:hAnsi="Times New Roman" w:cs="Times New Roman"/>
          <w:sz w:val="28"/>
        </w:rPr>
        <w:t xml:space="preserve">контролировать в </w:t>
      </w:r>
      <w:r w:rsidRPr="000D4299">
        <w:rPr>
          <w:rFonts w:ascii="Times New Roman" w:hAnsi="Times New Roman" w:cs="Times New Roman"/>
          <w:sz w:val="28"/>
        </w:rPr>
        <w:t xml:space="preserve">Администрации </w:t>
      </w:r>
      <w:r w:rsidR="0032510C">
        <w:rPr>
          <w:rFonts w:ascii="Times New Roman" w:hAnsi="Times New Roman" w:cs="Times New Roman"/>
          <w:sz w:val="28"/>
          <w:szCs w:val="28"/>
        </w:rPr>
        <w:t>Екатериновского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3A72" w:rsidRPr="000D4299">
        <w:rPr>
          <w:rFonts w:ascii="Times New Roman" w:hAnsi="Times New Roman" w:cs="Times New Roman"/>
          <w:sz w:val="28"/>
        </w:rPr>
        <w:t>осуществление мер, направленных на обеспечение выполнения обязанностей, предусмотренных Федеральным законом от 27.07.2006 № 152-ФЗ «О персональных данных» и принятыми в соответствии с ним нормативными правовыми актами;</w:t>
      </w:r>
    </w:p>
    <w:p w:rsidR="004A3A72" w:rsidRDefault="000D4299" w:rsidP="000D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A3A72" w:rsidRPr="000D4299">
        <w:rPr>
          <w:rFonts w:ascii="Times New Roman" w:hAnsi="Times New Roman" w:cs="Times New Roman"/>
          <w:sz w:val="28"/>
        </w:rPr>
        <w:t>взаимодействовать с управлениями и иными подразделениями организации по вопросам обработки персональных данных.</w:t>
      </w:r>
    </w:p>
    <w:p w:rsidR="000D4299" w:rsidRPr="000D4299" w:rsidRDefault="000D4299" w:rsidP="000D4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A3A72" w:rsidRPr="000D4299" w:rsidRDefault="004A3A72" w:rsidP="000D4299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299">
        <w:rPr>
          <w:rFonts w:ascii="Times New Roman" w:hAnsi="Times New Roman" w:cs="Times New Roman"/>
          <w:b/>
          <w:bCs/>
          <w:sz w:val="28"/>
        </w:rPr>
        <w:t>Ответственность лица, ответственного за организацию обработки персональных данных в организации</w:t>
      </w:r>
    </w:p>
    <w:p w:rsidR="000D4299" w:rsidRPr="000D4299" w:rsidRDefault="000D4299" w:rsidP="000D429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A3A72" w:rsidRPr="000D4299" w:rsidRDefault="004A3A72" w:rsidP="00A23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4299">
        <w:rPr>
          <w:rFonts w:ascii="Times New Roman" w:hAnsi="Times New Roman" w:cs="Times New Roman"/>
          <w:sz w:val="28"/>
        </w:rPr>
        <w:t xml:space="preserve">4.1. За ненадлежащее исполнение или неисполнение настоящей Инструкции, а также за нарушение требований законодательства о персональных данных лицо, ответственное за организацию обработки персональных данных в </w:t>
      </w:r>
      <w:r w:rsidR="000D4299" w:rsidRPr="000D4299">
        <w:rPr>
          <w:rFonts w:ascii="Times New Roman" w:hAnsi="Times New Roman" w:cs="Times New Roman"/>
          <w:sz w:val="28"/>
        </w:rPr>
        <w:t xml:space="preserve">Администрации </w:t>
      </w:r>
      <w:r w:rsidR="0032510C">
        <w:rPr>
          <w:rFonts w:ascii="Times New Roman" w:hAnsi="Times New Roman" w:cs="Times New Roman"/>
          <w:sz w:val="28"/>
          <w:szCs w:val="28"/>
        </w:rPr>
        <w:t>Екатериновского</w:t>
      </w:r>
      <w:r w:rsidR="00B86221" w:rsidRPr="00B862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4299">
        <w:rPr>
          <w:rFonts w:ascii="Times New Roman" w:hAnsi="Times New Roman" w:cs="Times New Roman"/>
          <w:sz w:val="28"/>
        </w:rPr>
        <w:t>, несет предусмотренную законодательством Российской Федерации ответственность.</w:t>
      </w:r>
    </w:p>
    <w:p w:rsidR="00C26EF2" w:rsidRPr="000D4299" w:rsidRDefault="00C26EF2" w:rsidP="000D429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6EF2" w:rsidRPr="000D4299" w:rsidSect="00BB6ECD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B0" w:rsidRDefault="001E00B0" w:rsidP="00BB6ECD">
      <w:pPr>
        <w:spacing w:after="0" w:line="240" w:lineRule="auto"/>
      </w:pPr>
      <w:r>
        <w:separator/>
      </w:r>
    </w:p>
  </w:endnote>
  <w:endnote w:type="continuationSeparator" w:id="0">
    <w:p w:rsidR="001E00B0" w:rsidRDefault="001E00B0" w:rsidP="00B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B0" w:rsidRDefault="001E00B0" w:rsidP="00BB6ECD">
      <w:pPr>
        <w:spacing w:after="0" w:line="240" w:lineRule="auto"/>
      </w:pPr>
      <w:r>
        <w:separator/>
      </w:r>
    </w:p>
  </w:footnote>
  <w:footnote w:type="continuationSeparator" w:id="0">
    <w:p w:rsidR="001E00B0" w:rsidRDefault="001E00B0" w:rsidP="00B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33406"/>
      <w:docPartObj>
        <w:docPartGallery w:val="Page Numbers (Top of Page)"/>
        <w:docPartUnique/>
      </w:docPartObj>
    </w:sdtPr>
    <w:sdtEndPr/>
    <w:sdtContent>
      <w:p w:rsidR="00BB6ECD" w:rsidRDefault="00BB6E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595">
          <w:rPr>
            <w:noProof/>
          </w:rPr>
          <w:t>3</w:t>
        </w:r>
        <w:r>
          <w:fldChar w:fldCharType="end"/>
        </w:r>
      </w:p>
    </w:sdtContent>
  </w:sdt>
  <w:p w:rsidR="00BB6ECD" w:rsidRDefault="00BB6E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8B2261"/>
    <w:multiLevelType w:val="multilevel"/>
    <w:tmpl w:val="321C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00303"/>
    <w:multiLevelType w:val="multilevel"/>
    <w:tmpl w:val="8170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87E6A"/>
    <w:multiLevelType w:val="multilevel"/>
    <w:tmpl w:val="11A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725B0"/>
    <w:multiLevelType w:val="multilevel"/>
    <w:tmpl w:val="6958D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5B07060"/>
    <w:multiLevelType w:val="multilevel"/>
    <w:tmpl w:val="0BF0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8022A1D"/>
    <w:multiLevelType w:val="multilevel"/>
    <w:tmpl w:val="8DE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7E"/>
    <w:rsid w:val="00094179"/>
    <w:rsid w:val="000D4299"/>
    <w:rsid w:val="001331CA"/>
    <w:rsid w:val="001E00B0"/>
    <w:rsid w:val="0032510C"/>
    <w:rsid w:val="004A3A72"/>
    <w:rsid w:val="004A7B91"/>
    <w:rsid w:val="005212ED"/>
    <w:rsid w:val="00750A7C"/>
    <w:rsid w:val="007F117E"/>
    <w:rsid w:val="00A2361A"/>
    <w:rsid w:val="00B86221"/>
    <w:rsid w:val="00BA1C23"/>
    <w:rsid w:val="00BB6ECD"/>
    <w:rsid w:val="00C26EF2"/>
    <w:rsid w:val="00DA2595"/>
    <w:rsid w:val="00DB05C3"/>
    <w:rsid w:val="00D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A72"/>
    <w:rPr>
      <w:color w:val="0000FF" w:themeColor="hyperlink"/>
      <w:u w:val="single"/>
    </w:rPr>
  </w:style>
  <w:style w:type="paragraph" w:customStyle="1" w:styleId="Default">
    <w:name w:val="Default"/>
    <w:rsid w:val="000D4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D42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2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ECD"/>
  </w:style>
  <w:style w:type="paragraph" w:styleId="aa">
    <w:name w:val="footer"/>
    <w:basedOn w:val="a"/>
    <w:link w:val="ab"/>
    <w:uiPriority w:val="99"/>
    <w:unhideWhenUsed/>
    <w:rsid w:val="00B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A72"/>
    <w:rPr>
      <w:color w:val="0000FF" w:themeColor="hyperlink"/>
      <w:u w:val="single"/>
    </w:rPr>
  </w:style>
  <w:style w:type="paragraph" w:customStyle="1" w:styleId="Default">
    <w:name w:val="Default"/>
    <w:rsid w:val="000D4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D42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2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ECD"/>
  </w:style>
  <w:style w:type="paragraph" w:styleId="aa">
    <w:name w:val="footer"/>
    <w:basedOn w:val="a"/>
    <w:link w:val="ab"/>
    <w:uiPriority w:val="99"/>
    <w:unhideWhenUsed/>
    <w:rsid w:val="00B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136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592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tsec2012.ru/federalnyy-zakon-ot-27-iyulya-2006-g-n-152-fz-o-personalnyh-danny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2760-F7EB-4F68-A74F-A9D074D2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</cp:lastModifiedBy>
  <cp:revision>3</cp:revision>
  <cp:lastPrinted>2022-09-12T07:59:00Z</cp:lastPrinted>
  <dcterms:created xsi:type="dcterms:W3CDTF">2022-09-12T06:43:00Z</dcterms:created>
  <dcterms:modified xsi:type="dcterms:W3CDTF">2022-09-12T08:00:00Z</dcterms:modified>
</cp:coreProperties>
</file>