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0A6543" w:rsidRDefault="0043686A" w:rsidP="000A6543">
      <w:pPr>
        <w:jc w:val="center"/>
      </w:pPr>
      <w:bookmarkStart w:id="0" w:name="_GoBack"/>
      <w:bookmarkEnd w:id="0"/>
      <w:r w:rsidRPr="000A6543">
        <w:rPr>
          <w:noProof/>
        </w:rPr>
        <w:drawing>
          <wp:inline distT="0" distB="0" distL="0" distR="0" wp14:anchorId="2059957B" wp14:editId="27C84316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0A6543" w:rsidRDefault="00F24917" w:rsidP="000A6543">
      <w:pPr>
        <w:jc w:val="center"/>
        <w:rPr>
          <w:b/>
          <w:spacing w:val="30"/>
          <w:sz w:val="26"/>
          <w:szCs w:val="26"/>
        </w:rPr>
      </w:pPr>
    </w:p>
    <w:p w:rsidR="00F24917" w:rsidRPr="000A6543" w:rsidRDefault="00B22F6A" w:rsidP="000A6543">
      <w:pPr>
        <w:jc w:val="center"/>
        <w:rPr>
          <w:b/>
          <w:sz w:val="36"/>
          <w:szCs w:val="36"/>
        </w:rPr>
      </w:pPr>
      <w:r w:rsidRPr="000A6543">
        <w:rPr>
          <w:b/>
          <w:sz w:val="36"/>
          <w:szCs w:val="36"/>
        </w:rPr>
        <w:t xml:space="preserve">ПРАВИТЕЛЬСТВО </w:t>
      </w:r>
      <w:r w:rsidR="00F24917" w:rsidRPr="000A6543">
        <w:rPr>
          <w:b/>
          <w:sz w:val="36"/>
          <w:szCs w:val="36"/>
        </w:rPr>
        <w:t>РОСТОВСКОЙ ОБЛАСТИ</w:t>
      </w:r>
    </w:p>
    <w:p w:rsidR="00F24917" w:rsidRPr="000A6543" w:rsidRDefault="00F24917" w:rsidP="000A6543">
      <w:pPr>
        <w:pStyle w:val="Postan"/>
        <w:rPr>
          <w:sz w:val="26"/>
          <w:szCs w:val="26"/>
        </w:rPr>
      </w:pPr>
    </w:p>
    <w:p w:rsidR="00F24917" w:rsidRPr="000A6543" w:rsidRDefault="001B2D1C" w:rsidP="000A654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A654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0A654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0A6543" w:rsidRDefault="006564DB" w:rsidP="000A6543">
      <w:pPr>
        <w:jc w:val="center"/>
        <w:rPr>
          <w:b/>
          <w:sz w:val="26"/>
          <w:szCs w:val="26"/>
        </w:rPr>
      </w:pPr>
    </w:p>
    <w:p w:rsidR="006564DB" w:rsidRPr="000A6543" w:rsidRDefault="00306EA9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от 20.07.2016 № 524</w:t>
      </w:r>
    </w:p>
    <w:p w:rsidR="006564DB" w:rsidRPr="000A6543" w:rsidRDefault="006564DB" w:rsidP="000A6543">
      <w:pPr>
        <w:jc w:val="center"/>
        <w:rPr>
          <w:sz w:val="26"/>
          <w:szCs w:val="26"/>
        </w:rPr>
      </w:pPr>
    </w:p>
    <w:p w:rsidR="006564DB" w:rsidRPr="000A6543" w:rsidRDefault="006564DB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г. Ростов-на-Дону</w:t>
      </w:r>
    </w:p>
    <w:p w:rsidR="00FE77D7" w:rsidRPr="000A6543" w:rsidRDefault="00FE77D7" w:rsidP="000A6543">
      <w:pPr>
        <w:jc w:val="center"/>
        <w:rPr>
          <w:sz w:val="28"/>
          <w:szCs w:val="28"/>
        </w:rPr>
      </w:pPr>
    </w:p>
    <w:p w:rsidR="00FE77D7" w:rsidRPr="000A6543" w:rsidRDefault="00FE77D7" w:rsidP="000A6543">
      <w:pPr>
        <w:jc w:val="center"/>
        <w:rPr>
          <w:color w:val="00B050"/>
          <w:sz w:val="28"/>
          <w:szCs w:val="28"/>
        </w:rPr>
      </w:pPr>
    </w:p>
    <w:p w:rsidR="00FE77D7" w:rsidRPr="003028E7" w:rsidRDefault="00FE77D7" w:rsidP="003028E7">
      <w:pPr>
        <w:jc w:val="center"/>
        <w:rPr>
          <w:color w:val="00B050"/>
          <w:sz w:val="28"/>
          <w:szCs w:val="28"/>
        </w:rPr>
      </w:pPr>
      <w:r w:rsidRPr="000A6543">
        <w:rPr>
          <w:color w:val="00B050"/>
          <w:sz w:val="28"/>
          <w:szCs w:val="28"/>
        </w:rPr>
        <w:t>В редакции постановлени</w:t>
      </w:r>
      <w:r w:rsidR="000A6543" w:rsidRPr="000A6543">
        <w:rPr>
          <w:color w:val="00B050"/>
          <w:sz w:val="28"/>
          <w:szCs w:val="28"/>
        </w:rPr>
        <w:t>й</w:t>
      </w:r>
      <w:r w:rsidRPr="000A6543">
        <w:rPr>
          <w:color w:val="00B050"/>
          <w:sz w:val="28"/>
          <w:szCs w:val="28"/>
        </w:rPr>
        <w:t xml:space="preserve"> Правительства Ростовской области</w:t>
      </w:r>
      <w:r w:rsidRPr="000A6543">
        <w:rPr>
          <w:color w:val="00B050"/>
          <w:sz w:val="28"/>
          <w:szCs w:val="28"/>
        </w:rPr>
        <w:br/>
        <w:t>от 19.10.2016 № 705</w:t>
      </w:r>
      <w:r w:rsidR="000A6543" w:rsidRPr="000A6543">
        <w:rPr>
          <w:color w:val="00B050"/>
          <w:sz w:val="28"/>
          <w:szCs w:val="28"/>
        </w:rPr>
        <w:t>, от 19.12.2018 № 835</w:t>
      </w:r>
      <w:r w:rsidR="003028E7">
        <w:rPr>
          <w:color w:val="00B050"/>
          <w:sz w:val="28"/>
          <w:szCs w:val="28"/>
        </w:rPr>
        <w:t>, от 13.11.2019 № 815</w:t>
      </w:r>
    </w:p>
    <w:p w:rsidR="00F962E0" w:rsidRPr="000A6543" w:rsidRDefault="00F962E0" w:rsidP="000A6543">
      <w:pPr>
        <w:rPr>
          <w:kern w:val="2"/>
          <w:sz w:val="28"/>
          <w:szCs w:val="28"/>
        </w:rPr>
      </w:pPr>
    </w:p>
    <w:p w:rsidR="00FE77D7" w:rsidRPr="000A6543" w:rsidRDefault="00FE77D7" w:rsidP="000A6543">
      <w:pPr>
        <w:jc w:val="center"/>
        <w:rPr>
          <w:rFonts w:asciiTheme="minorHAnsi" w:hAnsiTheme="minorHAnsi"/>
          <w:b/>
          <w:spacing w:val="-4"/>
          <w:kern w:val="2"/>
          <w:sz w:val="28"/>
          <w:szCs w:val="28"/>
        </w:rPr>
      </w:pPr>
    </w:p>
    <w:p w:rsidR="007902D8" w:rsidRPr="000A6543" w:rsidRDefault="00F962E0" w:rsidP="000A6543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(должностных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лиц,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ответственных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за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работу)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по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профилактике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коррупционных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правонарушений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органов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исполнительной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власти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Ростовской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области</w:t>
      </w:r>
    </w:p>
    <w:p w:rsidR="00F962E0" w:rsidRPr="000A6543" w:rsidRDefault="00F962E0" w:rsidP="000A6543">
      <w:pPr>
        <w:rPr>
          <w:b/>
          <w:kern w:val="2"/>
          <w:sz w:val="28"/>
          <w:szCs w:val="28"/>
        </w:rPr>
      </w:pP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реализации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25.12.2008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№</w:t>
      </w:r>
      <w:r w:rsidR="007902D8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273-ФЗ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коррупции»,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12.05.2009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№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218-ЗС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области»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="00A729E7" w:rsidRPr="000A6543">
        <w:rPr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0A6543">
        <w:rPr>
          <w:b/>
          <w:kern w:val="2"/>
          <w:sz w:val="28"/>
          <w:szCs w:val="28"/>
        </w:rPr>
        <w:t>т:</w:t>
      </w:r>
    </w:p>
    <w:p w:rsidR="00756059" w:rsidRPr="000A6543" w:rsidRDefault="00756059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Утвердить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(должностных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лиц,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ответственных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работу)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профилактике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коррупционных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правонарушений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исполнительной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согласно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приложению.</w:t>
      </w: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</w:t>
      </w:r>
      <w:r w:rsidRPr="000A6543">
        <w:rPr>
          <w:kern w:val="2"/>
          <w:sz w:val="28"/>
          <w:szCs w:val="28"/>
          <w:vertAlign w:val="superscript"/>
        </w:rPr>
        <w:t>1</w:t>
      </w:r>
      <w:r w:rsidRPr="000A6543">
        <w:rPr>
          <w:kern w:val="2"/>
          <w:sz w:val="28"/>
          <w:szCs w:val="28"/>
        </w:rPr>
        <w:t>.</w:t>
      </w:r>
      <w:r w:rsidRPr="000A6543">
        <w:rPr>
          <w:kern w:val="2"/>
          <w:sz w:val="28"/>
          <w:szCs w:val="28"/>
          <w:vertAlign w:val="superscript"/>
        </w:rPr>
        <w:t>  </w:t>
      </w:r>
      <w:r w:rsidRPr="000A6543">
        <w:rPr>
          <w:kern w:val="2"/>
          <w:sz w:val="28"/>
          <w:szCs w:val="28"/>
        </w:rPr>
        <w:t xml:space="preserve">Рекомендовать Ведомству по управлению государственной гражданской службой Ростовской области, Законодательному Собранию Ростовской области, Избирательной комиссии Ростовской области, </w:t>
      </w:r>
      <w:r w:rsidRPr="000A6543">
        <w:rPr>
          <w:kern w:val="2"/>
          <w:sz w:val="28"/>
          <w:szCs w:val="28"/>
        </w:rPr>
        <w:br/>
        <w:t xml:space="preserve">Контрольно-счетной палате Ростовской области, Уполномоченному по правам человека в Ростовской области» принимать участие в </w:t>
      </w:r>
      <w:r w:rsidRPr="000A6543">
        <w:rPr>
          <w:bCs/>
          <w:kern w:val="2"/>
          <w:sz w:val="28"/>
          <w:szCs w:val="28"/>
        </w:rPr>
        <w:t xml:space="preserve">мониторинге </w:t>
      </w:r>
      <w:r w:rsidRPr="000A6543">
        <w:rPr>
          <w:bCs/>
          <w:kern w:val="2"/>
          <w:sz w:val="28"/>
          <w:szCs w:val="28"/>
        </w:rPr>
        <w:br/>
        <w:t xml:space="preserve">деятельности подразделений (должностных лиц, ответственных за работу) </w:t>
      </w:r>
      <w:r w:rsidRPr="000A6543">
        <w:rPr>
          <w:bCs/>
          <w:kern w:val="2"/>
          <w:sz w:val="28"/>
          <w:szCs w:val="28"/>
        </w:rPr>
        <w:br/>
        <w:t>по профилактике коррупционных и иных правонарушений органов исполнительной власти Ростовской области в порядке, утвержденном настоящим постановлением.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вступает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силу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дня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официального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опубликования.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3.</w:t>
      </w:r>
      <w:r w:rsidR="00EE3B94" w:rsidRPr="000A6543">
        <w:rPr>
          <w:kern w:val="2"/>
          <w:sz w:val="28"/>
          <w:szCs w:val="28"/>
        </w:rPr>
        <w:t> </w:t>
      </w:r>
      <w:r w:rsidR="000A6543" w:rsidRPr="000A6543">
        <w:rPr>
          <w:rFonts w:eastAsia="Calibri"/>
          <w:bCs/>
          <w:kern w:val="2"/>
          <w:sz w:val="28"/>
          <w:szCs w:val="28"/>
        </w:rPr>
        <w:t>Контроль за выполнением настоящего постановления возложить на начальника управления по противодействию коррупции при Губернаторе Ростовской области Серикова С.Б</w:t>
      </w:r>
      <w:r w:rsidRPr="000A6543">
        <w:rPr>
          <w:kern w:val="2"/>
          <w:sz w:val="28"/>
          <w:szCs w:val="28"/>
        </w:rPr>
        <w:t>.</w:t>
      </w:r>
    </w:p>
    <w:p w:rsidR="00F050AF" w:rsidRPr="000A6543" w:rsidRDefault="00F050AF" w:rsidP="000A6543">
      <w:pPr>
        <w:autoSpaceDE w:val="0"/>
        <w:autoSpaceDN w:val="0"/>
        <w:adjustRightInd w:val="0"/>
        <w:ind w:right="7091"/>
        <w:rPr>
          <w:kern w:val="2"/>
          <w:sz w:val="28"/>
          <w:szCs w:val="28"/>
        </w:rPr>
      </w:pPr>
    </w:p>
    <w:p w:rsidR="00F050AF" w:rsidRPr="000A6543" w:rsidRDefault="00F050AF" w:rsidP="000A654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       Губернатор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Ростовской области                                                                                 В.Ю. Голубев</w:t>
      </w: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вносит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управление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коррупции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FE77D7" w:rsidRPr="000A6543" w:rsidRDefault="00FE77D7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br w:type="page"/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Приложение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A729E7" w:rsidRPr="000A6543" w:rsidRDefault="00306EA9" w:rsidP="000A6543">
      <w:pPr>
        <w:ind w:left="6237"/>
        <w:jc w:val="center"/>
        <w:rPr>
          <w:sz w:val="28"/>
        </w:rPr>
      </w:pPr>
      <w:r w:rsidRPr="000A6543">
        <w:rPr>
          <w:sz w:val="28"/>
          <w:szCs w:val="28"/>
        </w:rPr>
        <w:t>от 20.07.2016 № 524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A729E7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0A6543" w:rsidRDefault="00F962E0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определяет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правила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ответственных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за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работу)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профилактике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коррупционных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правонарушений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органов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(далее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соответственно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–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мониторинг,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подразделения,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Под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мониторингом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понимается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осуществляемая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постоянной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основе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сбору,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обобщению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анализу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информации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выполнению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ими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следующих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функций: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соблюдения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подготовка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проектов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нормативных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коррупции;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анализ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сведений: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представляемых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претендующими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должностей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запретов,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требований,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взаимодействие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правоохранительными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органами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сфере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организация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просвещения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служащих.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3.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4.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Целью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оценка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эффективности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5.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ежегодно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января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31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декабря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включает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себя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этапа.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6.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первом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№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Порядку.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Оценка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баллах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основе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внутренних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отражающих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текущую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результативность,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также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внешнего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определяемого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онлайн-опроса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показатели).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>Оценка деятельности подразделений, должностных лиц осуществляется по 100-балльной шкале путем сложения показателей по каждому разделу информации, указанной в пункте 6 настоящего Порядка. При этом максимальный суммарный балл составляет по разделу 1 – 40; по разделу 2 – 15; по разделу 3 – 5; по разделу 4 – 20; по разделу 5 – 20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9.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указанную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пункте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6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lastRenderedPageBreak/>
        <w:t>настоящего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20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января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года,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следующего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за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отчетным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периодом.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10.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втором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проводит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обобщение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анализ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представленной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</w:t>
      </w:r>
      <w:r w:rsidRPr="000A6543">
        <w:rPr>
          <w:bCs/>
          <w:kern w:val="2"/>
          <w:sz w:val="28"/>
          <w:szCs w:val="28"/>
        </w:rPr>
        <w:t>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принимает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решение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обязательной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выборочной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методологии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расчета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проверка)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как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минимум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5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органах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11.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028E7" w:rsidRPr="009F0A2F">
        <w:rPr>
          <w:sz w:val="28"/>
          <w:szCs w:val="28"/>
        </w:rPr>
        <w:t>министр по вопросам обеспечения безопасности и противодействия коррупции в Ростовской области (в случае его отсутствия – начальник отдела противодействия коррупции в органах государственной власти управления по противодействию коррупции)</w:t>
      </w:r>
      <w:r w:rsidRPr="000A6543">
        <w:rPr>
          <w:rFonts w:eastAsia="Calibri"/>
          <w:kern w:val="2"/>
          <w:sz w:val="28"/>
          <w:szCs w:val="28"/>
          <w:lang w:eastAsia="en-US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12.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13.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 xml:space="preserve">В случае нарушения установленного срока представления информации, указанной в пункте 6 настоящего Порядка, или выявления в ходе проверки факта нарушения методологии расчета показателей, управление по противодействию коррупции направляет руководителю органа исполнительной власти Ростовской области предложение об инициировании проведения в установленном порядке служебной проверки с целью привлечения виновных лиц к дисциплинарной ответственности в соответствии с действующим законодательством. </w:t>
      </w:r>
    </w:p>
    <w:p w:rsidR="00F962E0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Органу исполнительной власти Ростовской области, допустившему нарушение методологии расчета показателей, в рейтинге подразделений, должностных лиц, указанном в пункте 15 настоящего Порядка, ставится нулевой суммарный балл по разделу, в котором допущено соответствующее нарушение. Орган исполнительной власти Ростовской области, не представивший в установленный срок информацию, включается в рейтинг подразделений, должностных лиц с отметкой «информация не представлена»</w:t>
      </w:r>
      <w:r w:rsidR="00F962E0" w:rsidRPr="000A6543">
        <w:rPr>
          <w:bCs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14.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оценке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признается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высоким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средним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низким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15.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третьем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формирует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форме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№</w:t>
      </w:r>
      <w:r w:rsidR="007902D8" w:rsidRPr="000A6543">
        <w:rPr>
          <w:rFonts w:eastAsia="Calibri"/>
          <w:bCs/>
          <w:kern w:val="2"/>
          <w:sz w:val="28"/>
          <w:szCs w:val="28"/>
        </w:rPr>
        <w:t> </w:t>
      </w:r>
      <w:r w:rsidRPr="000A6543">
        <w:rPr>
          <w:rFonts w:eastAsia="Calibri"/>
          <w:bCs/>
          <w:kern w:val="2"/>
          <w:sz w:val="28"/>
          <w:szCs w:val="28"/>
        </w:rPr>
        <w:t>2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к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Порядку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для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сопоставления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динамики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осуществляемой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ими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16.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доводится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сведения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руководителей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ежегодно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июня.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Опыт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Pr="000A6543">
        <w:rPr>
          <w:rFonts w:eastAsia="Calibri"/>
          <w:kern w:val="2"/>
          <w:sz w:val="28"/>
          <w:szCs w:val="28"/>
        </w:rPr>
        <w:t>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набравших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может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быть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рекомендован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другим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качестве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образцов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лучшей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практики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7902D8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профилактике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правонарушений.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lastRenderedPageBreak/>
        <w:t>18.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которых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направляются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необходимости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активизации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антикоррупционной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конкретным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направлениям.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19.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kern w:val="2"/>
          <w:sz w:val="28"/>
          <w:szCs w:val="28"/>
        </w:rPr>
        <w:t>Информация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результатах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предложению</w:t>
      </w:r>
      <w:r w:rsidR="0066070D" w:rsidRPr="000A6543">
        <w:rPr>
          <w:kern w:val="2"/>
          <w:sz w:val="28"/>
          <w:szCs w:val="28"/>
        </w:rPr>
        <w:t xml:space="preserve"> </w:t>
      </w:r>
      <w:r w:rsidR="003028E7" w:rsidRPr="009F0A2F">
        <w:rPr>
          <w:sz w:val="28"/>
          <w:szCs w:val="28"/>
        </w:rPr>
        <w:t>министра по вопросам обеспечения безопасности и противодействия коррупции в Ростовской 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может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быть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вынесена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для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рассмотрения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заседании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комиссии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координации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Начальник управления</w:t>
      </w: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документационного обеспечения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Правительства Ростовской области                                                Т.А. Родионченко</w:t>
      </w:r>
    </w:p>
    <w:p w:rsidR="0014698E" w:rsidRDefault="0014698E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14698E" w:rsidSect="0014698E"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F962E0" w:rsidRPr="000A6543" w:rsidRDefault="00F962E0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лиц, ответственных за работу)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 профилактике коррупционных 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</w:p>
    <w:p w:rsidR="000A6543" w:rsidRPr="000A6543" w:rsidRDefault="000A6543" w:rsidP="000A6543">
      <w:pPr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 деятельности 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ответственных за работу)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и иных правонарушений органов исполнительной власти Ростовской области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0A6543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 показателя,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Расчетный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набранных баллов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 показателю</w:t>
            </w:r>
          </w:p>
        </w:tc>
      </w:tr>
    </w:tbl>
    <w:p w:rsidR="00C56BC8" w:rsidRDefault="00C56B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7637C0">
        <w:trPr>
          <w:tblHeader/>
        </w:trPr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 Организационные мероприятия по обеспечению исполнения антикоррупционного законодательства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 Показатели, отражающие текущую деятельность подразделений</w:t>
            </w:r>
            <w:r w:rsidRPr="000A6543">
              <w:rPr>
                <w:bCs/>
                <w:kern w:val="2"/>
                <w:sz w:val="28"/>
                <w:szCs w:val="28"/>
                <w:lang w:eastAsia="en-US"/>
              </w:rPr>
              <w:t>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Штатная численность подразделения, должностных лиц к общей штатной численности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 процента;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от 1 до 2 процентов включительно;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 балла – если более 2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Укомплектованность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работников подразделения, должностных лиц, прошедших специализированное обучение по программам противодействия коррупции за отчетный период к фактической численности соответственно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работников подразделения, должностных лиц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работников подразделения, должностных лиц, имеющих опыт работы в сфере противодействия коррупции более 2 лет, к фактической численности соответственно работников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Оснащение органа исполнительной власти техническими средствами, обеспечивающими предупреждение коррупции при оказании государственных услуг и ином взаимодействии с гражданами и юридическими лицами (в том числе средствами аудио- и видеозаписи, «электронная очередь» и прочее)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орган исполнительной власти не оснащен техническими средствами;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орган исполнительной власти оснащен техническими средствами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перечня правовых актов в сфере противодействия коррупции, сформированного подразделением, должностным лицом, с которым лица, поступающие на гражданскую службу, и гражданские служащие (ежегодно) знакомятся под роспись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перечень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перечень сформирован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 Ведение журналов учета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Ведение журналов учета органа исполнительной власти в соответствии с правовыми актами, в том 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фактах обращения в целях склонения гражданских служащих к совершению коррупционных правонарушений;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выполнении гражданским служащим иной оплачиваемой работы;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lastRenderedPageBreak/>
              <w:t>регистрации обращений о даче согласия на замещение на условиях трудового договора должности в организации и (или) выполнение в 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полномочия;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возникшем конфликте интересов или о возможности его возникновения;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получении подарков в связи с протокольными мероприятиями, служебными командировками или другими официальными мероприятиями;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антикоррупционных проверок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2 журналов;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журнала;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журналов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1.3. Обеспечение соблюдения гражданскими служащими запретов,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ограничений и требований, установленных в целях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оценки коррупционных рисков, на основе которой формируется, обновляется перечень должностей, замещение которых связано с коррупционным риском, не реже одного раза в год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оценка коррупционных рисков не проводилась;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оценка коррупционных рисков проводится не реже одного раза в год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1.3.2.</w:t>
            </w:r>
          </w:p>
        </w:tc>
        <w:tc>
          <w:tcPr>
            <w:tcW w:w="6702" w:type="dxa"/>
            <w:shd w:val="clear" w:color="auto" w:fill="FFFFFF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справки о доходах несвоевременно, а также не представивших их по неуважительной причине, от общего числа лиц, обязанных представлять справки о доходах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3 процента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3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 (в течение недели) работниками подразделения, должностным лицом руководителя органа исполнительной власти обо всех случаях непредставления справок о доходах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справки о доходах представляются в установленный срок,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уведомления направляются несвоевременно;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уведомления направляется своевременно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Количество выявленных управлением по противодействию коррупции, органами прокуратуры или иными государственными органами случаев замещения должностей (исполнения обязанностей), в том числе временного, связанного с непосредственной подчиненностью или подконтрольностью в случаях близкого родства или свойства (родители, супруги, дети, братья, сестры, а также братья, сестры, родители, дети супругов и супруги детей)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информация не поступала, балл не ставится)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выявленных управлением по противодействию коррупции, органами прокуратуры или иными государственными органами, нарушения запрета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территории Российской Федерации, владеть и (или) пользоваться иностранными финансовыми инструментами для отдельных категорий лиц при условии, что данными лицами были поданы достоверные сведения о доходах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уведомлений представителя нанимателя о выполнении гражданским служащим иной оплачиваемой работы, направленных представителю нанимателя до начала выполнения работы, от общего числа вышеуказанных уведомлений (в процентах) (если иная оплачиваемая работа не выполняется,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1.4. Принятие мер по выявлению и устранению причин и условий,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способствующих возникновению конфликта интересов на гражданской службе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выявленных подразделением, должностным лицом, к общему количеству случаев возможности возникновения (возникновения) конфликта интересов, выявленных управлением по противодействию коррупции, органами прокуратуры или иными государственными органами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(при расчете показателя не учитываются поступившие и рассмотренные комиссией уведомления о возможности возникновения (возникновении) конфликта интересов)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по которым приняты установленные законодательством меры по их предотвращению (урегулированию), от общего числа рассмотренных комиссией случаев возможности возникновения (возникновения) конфликта интересов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уведомления о возможности возникновения (возникновения) конфликта интересов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 Обеспечение деятельности комиссии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порядке обращения в комиссию и ее составе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в подразделе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в подразделе размещена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без указания персональных данных)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в подразделе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в подразделе размещена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протоколов заседаний комиссии (выписок из протоколов), направленных в срок руководителю органа исполнительной власти, гражданскому служащему и иным лицам, от общего числа протоколов заседаний комиссии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1.5.4.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отдельного дела, в котором хранятся материалы, связанные с работой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отдельное дело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при наличии отдельного дела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1.6. Оказание гражданским служащим консультативной помощи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вопросам, связанным с применением законодательства Российской Федерации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Ростовской области о противодействии коррупции, а также с подготовкой сообщений о фактах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возможности проведения работниками подразделения, должностным лицом консультаций по вопросам противодействия коррупции в дистанционном режиме (с помощью электронной почты или с использованием специальной электронной формы)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отсутствует возможность оказывать консультации в дистанционном режиме;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имеется возможность оказывать консультации в дистанционном режиме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 в орган исполнительной власти, с которыми работниками подразделения, должностным лицом была проведена беседа (консультация) о возможных причинах возникновения конфликта интересов и мерах по его предотвращению (под роспись), от общего числа лиц, поступивших на гражданскую службу в орган исполнительной власти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уволившихся гражданских служащих, в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предпринимателей, которым были разъяснены ограничения на последующее трудоустройство (под роспись), от общего числа уволившихся гражданских служащих, в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1.7. Обеспечение соблюдения в органе исполнительной власти законных прав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интересов гражданского служащего, сообщившего о ставшем ему известном факте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Применение мер дисциплинарной ответственности к гражданскому служащему, сообщившему в правоохранительные, иные государственные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проступка), без предварительного рассмотрения вопроса о привлечении к дисциплинарной ответственности на заседании комиссии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имеющийся факт;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факты отсутствуют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1.8. Обеспечение реализации гражданскими служащими обязанности уведомлять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представителя нанимателя (работодателя), органы прокуратуры, иные государственные органы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обо всех случаях обращения к ним каких-либо лиц в целях склонения их к совершению коррупционных правонарушений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правового акта органа исполнительной власти, регламентирующего порядок уведомления о фактах обращения в целях склонения гражданских служащих к совершению коррупционных правонарушении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правовой акт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правовой акт принят органом исполнительной власти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правонарушений, по которым подразделением, должностным лицом организована соответствующая проверка, от общего числа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 (в процентах) (если уведомления представителя нанимателя о фактах обращения в целях склонения гражданских служащих к совершению коррупционных правонарушений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 Осуществление антикоррупционных проверок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антикоррупционных проверок, при проведении которых были направлены запросы (в том числе в кредитные организации, налоговые органы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и органы, осуществляющие государственную регистрацию прав на недвижимое имущество и сделок с ним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в государственные органы и организации, от общего числа проведенных антикоррупционных проверок (в процентах) 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антикоррупционных проверок не требовалось,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проведенных в установленный срок, от 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95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основанием для проведения которых послужила информация, представленная работником подразделения, должностным лицом по итогам анализа справок о доходах, представленных гражданскими служащими, от 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службу, сведения о которых проанализированы на предмет соблюдения запрета на занятие предпринимательской деятельностью, от общего числа лиц, поступивших на гражданскую службу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сообщений работодателей о заключении трудового договора или гражданско-правового договора (гражданско-правовых договоров) в течение месяца стоимостью более ста тысяч рублей с гражданином, замещавшим должности гражданской службы, перечень которых утвержден постановлением Правительства Ростовской области от 22.03.2012 № 220, проанализированных в целях выявления лиц, не получивших согласия комиссии, от общего числа поступивших сообщений работодателей о заключении трудового договора или гражданско-правового договора (гражданско-правовых договоров)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сообщения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1.10. Подготовка в пределах своей компетенции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проектов правовых актов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нормативных правовых актов по вопросам противодействия коррупции, в том 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сообщения отдельными категориями лиц о получении подарка в связи с протокольными мероприятиями, служебными командировками и другими официальными мероприятиями, участие в 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проведения антикоррупционной экспертизы правовых актов органа исполнительной власти;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 работы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2 документов;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документа;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документа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утвержденного плана противодействия коррупции на действующий период с учетом специфики деятельности органа исполнительной власти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план противодействия коррупции на действующий период утвержден без учета специфики органа исполнительной власти или не утвержден;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план противодействия коррупции на действующий период утвержден с учетом специфики деятельности органа исполнительной власти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Неисполнение в срок мероприятий, включенных в    план противодействия коррупции органа исполнительной власти на действующий период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каждое не исполненное в срок мероприятие;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все мероприятия выполнены в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 Анализ сведений о доходах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сведения о доходах с техническими ошибками, которые были выявлены после окончания срока, отведенного на внесение изменений, от общего числа лиц, обязанных представлять такие сведения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сведений о доходах, в отношении которых был проведен анализ, от общего числа лиц, обязанных представлять сведения о доходах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95 процентов и менее;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более 95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Сопоставление при проведении анализа сведений о доходах за отчетный период со сведениями о доходах за три предшествующих отчетных периода (в случае их наличия), а также с иной имеющейся в распоряжении органа исполнительной власти информацией об имущественном положении лица, представившего сведения о доходах, полномочиях, и иных лицах, получение и обработка которой не противоречит законодательству Российской Федерации и Ростовской области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сведения о доходах не сопоставляются;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сведения о доходах сопоставляются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1.12. Участие в пределах своей компетенции в обеспечении размещения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информации, содержащейся в справках о доходах, на официальном сайте, а также в обеспечении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предоставления такой информации общероссийским средствам массовой информации для опубликования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справках о доходах за отчетный период, в порядке, объеме и в срок, установленные нормативным правовым актом Ростовской области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опубликована с нарушением порядка, объема, за пределами срока или не опубликована;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опубликована в порядке, объеме и в срок, установленный нормативным правовым актом Ростовской области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на официальном сайте информации, содержащейся в справке о доходах за отчетный период, а также содержащейся в справках о доходах за предшествующие отчетные периоды, без ограничений доступа в машиночитаемом формате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размещена с ограничением доступа и (или)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в машиночитаемом формате или не размещена;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информация размещена без ограничений доступа в машиночитаемом формате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уточненных справках о доходах, в </w:t>
            </w:r>
            <w:r w:rsidRPr="000A6543">
              <w:rPr>
                <w:rFonts w:eastAsia="Calibri"/>
              </w:rPr>
              <w:t>  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установленный нормативным правовым актом Ростовской области срок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уточненные справки о доходах не представлялись,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опубликована в установленный нормативным правовым актом Ростовской области срок;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опубликована в установленный нормативным правовым актом Ростовской области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1.13. Осуществление иных функций в области противодействия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 в соответствии с законодательством Российской Федерации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Размещение на официальном сайте контактной информации (формы обратной связи, адреса для направления письменных обращений и прочее) для направления информации о фактах коррупции или нарушения гражданскими служащими требований к служебному поведению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контактная информация на официальном сайта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контактная информация на официальном сайте размещена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Функционирование в органе исполнительной власти «горячей линии» («телефона доверия»)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«телефон доверия» не функционирует;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«телефон доверия» функционирует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проверок выполнения организациями, созданными для выполнения задач, поставленных перед органом исполнительной власти, требований статьи 13.3 Федерального закона от 25.12.2008  № 273-ФЗ «О противодействии коррупции»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проверка проводится в соответствии с утвержденным планом на отчетный период;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в отчетном периоде были проведены плановые и внеплановые проверки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органом исполнительной власти в отчетном периоде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мероприятия были проведены;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– если мероприятия не проводились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1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2. Показатели деятельности подразделений,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 лиц по антикоррупционному просвещению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ознакомленных с правовыми актами в сфере противодействия коррупции, содержащимися в перечне правовых актов в сфере противодействия коррупции, обязательном для ознакомления, от общего числа гражданских служащих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от 75 до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от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органе исполнительной власти стенда с информацией, отражающей актуальные вопросы профилактики коррупции (локальные, нормативные правовые акты, методические рекомендации, памятки, способ сообщения в органы прокуратуры и иные государственные органы информации о фактах коррупционного поведения гражданских служащих и другое)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стенд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при наличии стенда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подразделением, должностным лицом вводных лекций, иных ознакомительных мероприятий по вопросам противодействия коррупции для лиц, поступающих на гражданскую службу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вводные лекции не 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вводные лекции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подразделением, должностным лицом лекций, семинаров и иных обучающих мероприятий по вопросам противодействия коррупции для гражданских служащих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проведено 1 – 2 меро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приятия;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проведено 3 и более мероприятий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Осуществление подразделением, должностным лицом контроля усвоения полученных гражданскими служащими знаний по вопросам противодействия коррупции (тестирование)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тестирование не проводилось;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тестирование проводилось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Разработка подразделением, должностным лицом памяток, пособий и иных методических материалов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методические материалы отсутствуют;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подразделением, должностным лицом разработаны методические материалы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в органе исполнительной власти совещаний со всеми гражданскими служащими об изменениях законодательства о противодействии коррупции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совещаний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совещания не 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совещания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в органе исполнительной власти совещаний, семинаров, «круглых столов» и иных мероприятий с руководителями и иными работниками подведомственных организаций по   вопросам исполнения законодательства о противодействии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участие приняли представители менее 75 процентов подведомственных организаций;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балла – если участие приняли представители 75 и более процентов подведомственных организаций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разделе официального сайта «Противодействие коррупции» подраздела для подведомственных организаций по вопросам противодействия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создан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2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3. Обеспечение информационной открытости деятельности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 исполнительной власти по противодействию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 доступа к разделу официального сайта «Противодействие коррупции» (количество переходов по гиперссылке, необходимое для доступа к нему с главной страницы)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два и более переходов;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двух переходов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подразделе «Нормативные правовые и иные акты в сфере противодействия коррупции» раздела «Противодействие коррупции» официального сайта списка гиперссылок нормативных правовых актов и иных актов (локальных нормативных актов) по вопросам противодействия коррупции с приложением файлов, содержащих полный текст правового акта в действующей редакции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не содержит гиперссылок с полным текстом правовых актов в действующей редакции;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гиперссылки с полным текстом правовых актов в действующей редакции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подразделе «Антикоррупционная экспертиза» раздела «Противодействие коррупции» официального сайта гиперссылки, перекрестной с гиперссылкой, при переходе по которой осуществляется доступ к официальному сайту, созданному для размещения информации о подготовке органами исполнительной власти проектов нормативных правовых актов и результатах их общественного обсуждения (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>regulation.donland.ru)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в разделе «Противодействие коррупции» официального сайта гиперссылки, перекрестной с гиперссылкой, при переходе по которой осуществляется доступ к подразделу «Обращения граждан», включающему в том числе информацию о: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нормативном правовом акте, регламентирующем порядок рассмотрения обращений граждан;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способах для граждан и юридических лиц беспрепятственно направлять свои обращения в орган исполнительной власти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официальный сайт)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4. Показатели результативности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 подразделений,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обращений граждан, содержащих сведения о    совершении гражданскими служащими коррупционных правонарушений, по которым в  течение 5 рабочих дней с момента получения информации подразделением, должностным лицом инициирована антикоррупционная проверка, от общего числа вышеуказанных обращений граждан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обращения граждан, содержащих сведения о совершении гражданскими служащими коррупционных правонарушений в отчетном периоде не поступали,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Доля случаев возбуждения в отношении гражданских служащих дел о привлечении к уголовной ответственности за совершение преступлений коррупционной направленности по материалам, направленным подразделением, должностным лицом в правоохранительные органы, от общего числа материалов, направленных в правоохранительные органы (в процентах)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в отчетном периоде основания для направления подразделением, должностным лицом материалов в правоохранительные органы отсутствовали,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представления неполных (недостоверных) сведений о доходах, от общего числа гражданских служащих, в чьи обязанности входит представление сведений о доходах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баллов – если менее 15 процентов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несоблюдения иных запретов и ограничений, связанных с прохождением гражданской службы, от общего числа гражданских служащих 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менее 15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 совершение коррупционных правонарушений по причине нарушения порядка привлечения к ответственности (несоблюдение сроков проведения проверки и так далее)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совершение коррупционных правонарушений по причине нарушения порядка привлечения к ответственности (по причине незаконности самой меры ответственности (отсутствие состава правонарушения, несоответствия совершенного нарушения и меры ответственности)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 апелляционной инстанции пришел к выводу о незаконности решения комиссии/порядка проведения ее заседания/порядка формирования состава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 апелляционной инстанции пришел к выводу о       незаконности порядка проведения антикоррупционной проверки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отмены решения представителя нанимателя о выборе меры предотвращения и (или) урегулирования конфликта интересов по результатам обжалования такого решения в комиссии по трудовым спорам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отмены решения представителя нанимателя о выборе меры предотвращения и (или) урегулирования конфликта интересов по результатам обжалования такого решения в суде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4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5. Показатель, определенный по итогам онлайн-опроса</w:t>
            </w:r>
          </w:p>
        </w:tc>
      </w:tr>
      <w:tr w:rsidR="000A6543" w:rsidRPr="000A6543" w:rsidTr="007637C0">
        <w:tc>
          <w:tcPr>
            <w:tcW w:w="7784" w:type="dxa"/>
            <w:gridSpan w:val="2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 работы по противодействию коррупции, проводимой подразделением, должностным лицом в органе исполнительной власти, которая дана по результатам онлайн-опроса, проводимого в режиме реального времени на официальном сайте – высокий уровень, средний уровень, низкий уровень (при равном количестве голосов начисляется более высокий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0 балов – если низкий уровень;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10 баллов – если средний уровень;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20 баллов – если высокий уровень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Суммарный балл по разделу 5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A6543" w:rsidRPr="000A6543" w:rsidRDefault="000A6543" w:rsidP="000A6543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Онлайн-опрос осуществляется в режиме реального времени на официальном сайте в течение отчетного периода.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В подразделе «Доклады, отчеты, обзоры» раздела «Противодействие коррупции» официального сайта размещаются: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вопрос: «Как Вы оцениваете работу, проводимую подразделением </w:t>
      </w:r>
      <w:r w:rsidRPr="000A6543">
        <w:rPr>
          <w:bCs/>
          <w:kern w:val="2"/>
          <w:sz w:val="28"/>
          <w:szCs w:val="28"/>
        </w:rPr>
        <w:t>(должностными лицами)</w:t>
      </w:r>
      <w:r w:rsidRPr="000A6543">
        <w:rPr>
          <w:rFonts w:eastAsia="Calibri"/>
          <w:kern w:val="2"/>
          <w:sz w:val="28"/>
          <w:szCs w:val="28"/>
        </w:rPr>
        <w:t xml:space="preserve"> по противодействию коррупции (наименование органа исполнительной власти) в 20... году?»;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варианты ответов («высокий уровень», «средний уровень», «низкий уровень») с возможностью проголосовать за один из них (с последующим отображением результата голосования);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итоговый результат голосования (по состоянию на 31 декабря), не удаляемый по завершении онлайн-опроса из подраздела «Доклады, отчеты, обзоры» раздела «Противодействие коррупции» официального сайта.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Информационное оповещение населения о проведении онлайн-опроса осуществляется в течение всего отчетного периода через средства массовой информации и (или) иными способами (размещение на официальном сайте, информационном стенде в органе исполнительной власти).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Требования к количеству и субъектной принадлежности лиц, участвующих в проводимом органами исполнительной власти онлайн-опросе, не предъявляются.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Используемые сокращения: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антикоррупционная проверка – проверка, предусмотренная Порядком </w:t>
      </w:r>
      <w:r w:rsidRPr="000A6543">
        <w:rPr>
          <w:rFonts w:eastAsia="Calibri"/>
          <w:kern w:val="2"/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 26.09.2013 № 610;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гражданская служба – государственная гражданская служба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гражданский служащий – государственный гражданский служащий органа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должностное лицо – должностное лицо органа исполнительной власти Ростовской области, ответственное за работу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комиссия – комиссия органа исполнительной власти Ростовской области по соблюдению требований к служебному поведению и урегулированию конфликта интересов;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 исполнительной власти – орган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официальный сайт – официальный сайт органа исполнительной власти Ростовской области, расположенный в информационно-телекоммуникационной сети «Интернет»;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подразделение – подразделение органа исполнительной власти Ростовской области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сведения о доходах – сведения о доходах,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справка о доходах – справка о доходах, расходах,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управление по противодействию коррупции – управление по противодействию коррупции при Губернаторе Ростовской области. 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  <w:sectPr w:rsidR="000A6543" w:rsidRPr="000A6543" w:rsidSect="00427805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Приложение № 2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лиц, ответственных за работу) по профилактике коррупционных и иных </w:t>
      </w:r>
      <w:r w:rsidRPr="000A6543">
        <w:rPr>
          <w:rFonts w:eastAsia="Calibri"/>
          <w:spacing w:val="-8"/>
          <w:kern w:val="2"/>
          <w:sz w:val="28"/>
          <w:szCs w:val="28"/>
          <w:lang w:eastAsia="en-US"/>
        </w:rPr>
        <w:t>правонарушений органов исполнительной</w:t>
      </w:r>
      <w:r w:rsidRPr="000A6543">
        <w:rPr>
          <w:rFonts w:eastAsia="Calibri"/>
          <w:spacing w:val="-6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 xml:space="preserve">РЕЙТИНГ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bCs/>
          <w:kern w:val="2"/>
          <w:sz w:val="28"/>
          <w:szCs w:val="28"/>
          <w:lang w:eastAsia="en-US"/>
        </w:rPr>
        <w:t xml:space="preserve">ответственных за работу) </w:t>
      </w: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Наименование органа исполнительной власти Ростовской области</w:t>
            </w:r>
          </w:p>
        </w:tc>
        <w:tc>
          <w:tcPr>
            <w:tcW w:w="6000" w:type="dxa"/>
            <w:gridSpan w:val="5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Итоговый балл</w:t>
            </w:r>
          </w:p>
        </w:tc>
      </w:tr>
      <w:tr w:rsidR="000A6543" w:rsidRPr="000A6543" w:rsidTr="00C56BC8">
        <w:tc>
          <w:tcPr>
            <w:tcW w:w="2573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1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2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5</w:t>
            </w:r>
          </w:p>
        </w:tc>
        <w:tc>
          <w:tcPr>
            <w:tcW w:w="1395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C56BC8" w:rsidRDefault="00C56B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 7</w:t>
            </w: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C56BC8">
        <w:tc>
          <w:tcPr>
            <w:tcW w:w="2573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0A6543" w:rsidRDefault="00F962E0" w:rsidP="000A6543">
      <w:pPr>
        <w:ind w:left="4536"/>
        <w:jc w:val="center"/>
        <w:rPr>
          <w:kern w:val="2"/>
          <w:sz w:val="28"/>
          <w:szCs w:val="28"/>
        </w:rPr>
      </w:pPr>
    </w:p>
    <w:sectPr w:rsidR="00F962E0" w:rsidRPr="000A6543" w:rsidSect="00F050AF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87" w:rsidRDefault="00383C87">
      <w:r>
        <w:separator/>
      </w:r>
    </w:p>
  </w:endnote>
  <w:endnote w:type="continuationSeparator" w:id="0">
    <w:p w:rsidR="00383C87" w:rsidRDefault="0038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5C0" w:rsidRDefault="005705C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6BC8">
      <w:rPr>
        <w:rStyle w:val="aa"/>
        <w:noProof/>
      </w:rPr>
      <w:t>31</w:t>
    </w:r>
    <w:r>
      <w:rPr>
        <w:rStyle w:val="aa"/>
      </w:rPr>
      <w:fldChar w:fldCharType="end"/>
    </w:r>
  </w:p>
  <w:p w:rsidR="005705C0" w:rsidRDefault="005705C0" w:rsidP="00F05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87" w:rsidRDefault="00383C87">
      <w:r>
        <w:separator/>
      </w:r>
    </w:p>
  </w:footnote>
  <w:footnote w:type="continuationSeparator" w:id="0">
    <w:p w:rsidR="00383C87" w:rsidRDefault="0038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DC4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040AE"/>
    <w:multiLevelType w:val="hybridMultilevel"/>
    <w:tmpl w:val="9B3E0174"/>
    <w:lvl w:ilvl="0" w:tplc="6F00B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316BD"/>
    <w:multiLevelType w:val="hybridMultilevel"/>
    <w:tmpl w:val="9DA09678"/>
    <w:lvl w:ilvl="0" w:tplc="6AD4A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C459A"/>
    <w:multiLevelType w:val="hybridMultilevel"/>
    <w:tmpl w:val="C03E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60BB"/>
    <w:multiLevelType w:val="hybridMultilevel"/>
    <w:tmpl w:val="C8F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4C24"/>
    <w:multiLevelType w:val="hybridMultilevel"/>
    <w:tmpl w:val="ADD072C4"/>
    <w:lvl w:ilvl="0" w:tplc="3F36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654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698E"/>
    <w:rsid w:val="00153B21"/>
    <w:rsid w:val="00180545"/>
    <w:rsid w:val="001B2D1C"/>
    <w:rsid w:val="001C1D98"/>
    <w:rsid w:val="001D2690"/>
    <w:rsid w:val="001F4BE3"/>
    <w:rsid w:val="001F6D02"/>
    <w:rsid w:val="002278E5"/>
    <w:rsid w:val="00227D43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028E7"/>
    <w:rsid w:val="00306EA9"/>
    <w:rsid w:val="00313D3A"/>
    <w:rsid w:val="0032225D"/>
    <w:rsid w:val="003249D3"/>
    <w:rsid w:val="00325896"/>
    <w:rsid w:val="00341FC1"/>
    <w:rsid w:val="0037040B"/>
    <w:rsid w:val="00383240"/>
    <w:rsid w:val="00383C87"/>
    <w:rsid w:val="003921D8"/>
    <w:rsid w:val="003A6753"/>
    <w:rsid w:val="003B2193"/>
    <w:rsid w:val="003E5B1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5574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165F6"/>
    <w:rsid w:val="00C56BC8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50CBA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3A2-370E-4B5C-B907-C883C7DF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Комп</cp:lastModifiedBy>
  <cp:revision>2</cp:revision>
  <cp:lastPrinted>2016-07-12T14:18:00Z</cp:lastPrinted>
  <dcterms:created xsi:type="dcterms:W3CDTF">2022-01-14T10:04:00Z</dcterms:created>
  <dcterms:modified xsi:type="dcterms:W3CDTF">2022-01-14T10:04:00Z</dcterms:modified>
</cp:coreProperties>
</file>