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827344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827344" w:rsidRDefault="002A0AB1">
            <w:pPr>
              <w:pStyle w:val="a3"/>
              <w:ind w:firstLine="0"/>
              <w:jc w:val="center"/>
            </w:pPr>
            <w:bookmarkStart w:id="0" w:name="_GoBack"/>
            <w:bookmarkEnd w:id="0"/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827344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827344" w:rsidRDefault="002A0AB1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827344" w:rsidRDefault="002A0AB1">
            <w:pPr>
              <w:pStyle w:val="a3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827344" w:rsidRDefault="00827344">
      <w:pPr>
        <w:tabs>
          <w:tab w:val="left" w:pos="2520"/>
        </w:tabs>
        <w:rPr>
          <w:sz w:val="28"/>
        </w:rPr>
      </w:pPr>
    </w:p>
    <w:p w:rsidR="00827344" w:rsidRDefault="00827344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31"/>
      </w:tblGrid>
      <w:tr w:rsidR="00827344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827344" w:rsidRDefault="002A0A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827344" w:rsidRDefault="002A0AB1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827344" w:rsidRDefault="00827344">
      <w:pPr>
        <w:tabs>
          <w:tab w:val="left" w:pos="2520"/>
        </w:tabs>
        <w:jc w:val="center"/>
        <w:rPr>
          <w:color w:val="00B050"/>
          <w:sz w:val="28"/>
        </w:rPr>
      </w:pPr>
    </w:p>
    <w:p w:rsidR="00827344" w:rsidRDefault="002A0AB1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827344" w:rsidRDefault="00827344">
      <w:pPr>
        <w:rPr>
          <w:sz w:val="28"/>
        </w:rPr>
      </w:pPr>
    </w:p>
    <w:p w:rsidR="00827344" w:rsidRDefault="002A0AB1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827344" w:rsidRDefault="002A0AB1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827344" w:rsidRDefault="002A0AB1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 xml:space="preserve">дарственных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827344" w:rsidRDefault="002A0AB1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827344" w:rsidRDefault="002A0AB1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827344" w:rsidRDefault="002A0AB1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827344" w:rsidRDefault="002A0AB1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827344" w:rsidRDefault="002A0AB1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827344" w:rsidRDefault="002A0AB1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827344" w:rsidRDefault="002A0AB1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827344" w:rsidRDefault="002A0AB1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827344" w:rsidRDefault="002A0AB1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10) установлен</w:t>
      </w:r>
      <w:r>
        <w:rPr>
          <w:sz w:val="28"/>
        </w:rPr>
        <w:t>ие и оспаривание отцовства (материнства), взыскание алиментов;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</w:t>
      </w:r>
      <w:r>
        <w:rPr>
          <w:sz w:val="28"/>
        </w:rPr>
        <w:t>такими детьми;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</w:t>
      </w:r>
      <w:r>
        <w:rPr>
          <w:sz w:val="28"/>
        </w:rPr>
        <w:t>чение дееспособности;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</w:t>
      </w:r>
      <w:r>
        <w:rPr>
          <w:sz w:val="28"/>
        </w:rPr>
        <w:t>ого самоуправления и должностных лиц;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17) обжалования решений и действий органов государственной власти и их должностных </w:t>
      </w:r>
      <w:r>
        <w:rPr>
          <w:sz w:val="28"/>
        </w:rPr>
        <w:t>лиц по вопросам гражданства Российской Федерации, спора о гражданстве;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</w:t>
      </w:r>
      <w:r>
        <w:rPr>
          <w:spacing w:val="2"/>
          <w:sz w:val="28"/>
        </w:rPr>
        <w:t xml:space="preserve"> случаях,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</w:t>
      </w:r>
      <w:r>
        <w:rPr>
          <w:sz w:val="28"/>
        </w:rPr>
        <w:t>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</w:t>
      </w:r>
      <w:r>
        <w:rPr>
          <w:sz w:val="28"/>
        </w:rPr>
        <w:t>тва по делу в связи с принятием отказа истца от иска;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предмете и п</w:t>
      </w:r>
      <w:r>
        <w:rPr>
          <w:sz w:val="28"/>
        </w:rPr>
        <w:t>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3. Адвокаты представляют в судах, государственных </w:t>
      </w:r>
      <w:r>
        <w:rPr>
          <w:sz w:val="28"/>
        </w:rPr>
        <w:t>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</w:t>
      </w:r>
      <w:r>
        <w:rPr>
          <w:sz w:val="28"/>
        </w:rPr>
        <w:t>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</w:t>
      </w:r>
      <w:r>
        <w:rPr>
          <w:sz w:val="28"/>
        </w:rPr>
        <w:t>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</w:t>
      </w:r>
      <w:r>
        <w:rPr>
          <w:sz w:val="28"/>
        </w:rPr>
        <w:t>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</w:t>
      </w:r>
      <w:r>
        <w:rPr>
          <w:sz w:val="28"/>
        </w:rPr>
        <w:t xml:space="preserve">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rPr>
          <w:sz w:val="28"/>
        </w:rPr>
        <w:t>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</w:t>
      </w:r>
      <w:r>
        <w:rPr>
          <w:spacing w:val="2"/>
          <w:sz w:val="28"/>
        </w:rPr>
        <w:t xml:space="preserve">учае, если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</w:t>
      </w:r>
      <w:r>
        <w:rPr>
          <w:sz w:val="28"/>
        </w:rPr>
        <w:t>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попечения ро</w:t>
      </w:r>
      <w:r>
        <w:rPr>
          <w:sz w:val="28"/>
        </w:rPr>
        <w:t>дителей, о заключении договора об осуществлении опеки или попечительства над такими детьми;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</w:t>
      </w:r>
      <w:r>
        <w:rPr>
          <w:sz w:val="28"/>
        </w:rPr>
        <w:t>шихся без попечения родителей;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827344" w:rsidRDefault="002A0AB1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827344" w:rsidRDefault="002A0AB1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827344" w:rsidRDefault="002A0AB1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827344" w:rsidRDefault="002A0AB1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827344" w:rsidRDefault="002A0AB1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827344" w:rsidRDefault="00827344">
      <w:pPr>
        <w:rPr>
          <w:sz w:val="28"/>
        </w:rPr>
      </w:pPr>
    </w:p>
    <w:p w:rsidR="00827344" w:rsidRDefault="00827344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74"/>
      </w:tblGrid>
      <w:tr w:rsidR="00827344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827344" w:rsidRDefault="002A0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827344" w:rsidRDefault="002A0AB1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827344" w:rsidRDefault="00827344">
      <w:pPr>
        <w:tabs>
          <w:tab w:val="left" w:pos="2520"/>
        </w:tabs>
        <w:rPr>
          <w:sz w:val="28"/>
        </w:rPr>
      </w:pPr>
    </w:p>
    <w:p w:rsidR="00827344" w:rsidRDefault="002A0AB1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827344" w:rsidRDefault="00827344">
      <w:pPr>
        <w:tabs>
          <w:tab w:val="left" w:pos="2520"/>
        </w:tabs>
        <w:rPr>
          <w:sz w:val="28"/>
        </w:rPr>
      </w:pPr>
    </w:p>
    <w:p w:rsidR="00827344" w:rsidRDefault="00827344">
      <w:pPr>
        <w:rPr>
          <w:sz w:val="28"/>
        </w:rPr>
      </w:pPr>
    </w:p>
    <w:p w:rsidR="00827344" w:rsidRDefault="002A0AB1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827344" w:rsidRDefault="00827344">
      <w:pPr>
        <w:tabs>
          <w:tab w:val="left" w:pos="2520"/>
        </w:tabs>
        <w:rPr>
          <w:sz w:val="28"/>
        </w:rPr>
      </w:pPr>
    </w:p>
    <w:sectPr w:rsidR="00827344">
      <w:headerReference w:type="default" r:id="rId7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1" w:rsidRDefault="002A0AB1">
      <w:r>
        <w:separator/>
      </w:r>
    </w:p>
  </w:endnote>
  <w:endnote w:type="continuationSeparator" w:id="0">
    <w:p w:rsidR="002A0AB1" w:rsidRDefault="002A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1" w:rsidRDefault="002A0AB1">
      <w:r>
        <w:separator/>
      </w:r>
    </w:p>
  </w:footnote>
  <w:footnote w:type="continuationSeparator" w:id="0">
    <w:p w:rsidR="002A0AB1" w:rsidRDefault="002A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44" w:rsidRDefault="002A0AB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F82C2B">
      <w:fldChar w:fldCharType="separate"/>
    </w:r>
    <w:r w:rsidR="00F82C2B">
      <w:rPr>
        <w:noProof/>
      </w:rPr>
      <w:t>16</w:t>
    </w:r>
    <w:r>
      <w:fldChar w:fldCharType="end"/>
    </w:r>
  </w:p>
  <w:p w:rsidR="00827344" w:rsidRDefault="00827344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4"/>
    <w:rsid w:val="002A0AB1"/>
    <w:rsid w:val="00827344"/>
    <w:rsid w:val="00F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40465"/>
      <w:u w:val="single"/>
    </w:rPr>
  </w:style>
  <w:style w:type="character" w:styleId="a9">
    <w:name w:val="Hyperlink"/>
    <w:link w:val="13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23">
    <w:name w:val="Body Text 2"/>
    <w:basedOn w:val="a"/>
    <w:link w:val="24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40465"/>
      <w:u w:val="single"/>
    </w:rPr>
  </w:style>
  <w:style w:type="character" w:styleId="a9">
    <w:name w:val="Hyperlink"/>
    <w:link w:val="13"/>
    <w:rPr>
      <w:color w:val="040465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2023-05-19T11:14:00Z</dcterms:created>
  <dcterms:modified xsi:type="dcterms:W3CDTF">2023-05-19T11:14:00Z</dcterms:modified>
</cp:coreProperties>
</file>